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eastAsiaTheme="minorEastAsia"/>
          <w:b/>
          <w:bCs/>
          <w:sz w:val="36"/>
          <w:szCs w:val="36"/>
        </w:rPr>
      </w:pPr>
      <w:r>
        <w:rPr>
          <w:rFonts w:hint="eastAsia" w:ascii="Times New Roman" w:hAnsi="Times New Roman" w:eastAsiaTheme="minorEastAsia"/>
          <w:b/>
          <w:bCs/>
          <w:sz w:val="36"/>
          <w:szCs w:val="36"/>
        </w:rPr>
        <w:t>2021</w:t>
      </w:r>
      <w:r>
        <w:rPr>
          <w:rFonts w:hint="eastAsia" w:asciiTheme="minorEastAsia" w:hAnsiTheme="minorEastAsia" w:eastAsiaTheme="minorEastAsia"/>
          <w:b/>
          <w:bCs/>
          <w:sz w:val="36"/>
          <w:szCs w:val="36"/>
        </w:rPr>
        <w:t>四市调研（二）</w:t>
      </w:r>
    </w:p>
    <w:p>
      <w:pPr>
        <w:rPr>
          <w:rFonts w:hint="eastAsia" w:ascii="黑体" w:hAnsi="黑体" w:eastAsia="黑体" w:cs="黑体"/>
          <w:b/>
          <w:bCs/>
          <w:sz w:val="21"/>
          <w:szCs w:val="21"/>
        </w:rPr>
      </w:pPr>
      <w:r>
        <w:rPr>
          <w:rFonts w:hint="eastAsia" w:ascii="黑体" w:hAnsi="黑体" w:eastAsia="黑体" w:cs="黑体"/>
          <w:b/>
          <w:bCs/>
          <w:sz w:val="21"/>
          <w:szCs w:val="21"/>
        </w:rPr>
        <w:t>单项选择题：本题包括13小题，每小题3分，共计39分。每小题只有一个选项最符合题意。</w:t>
      </w:r>
    </w:p>
    <w:p>
      <w:pPr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1．化学与生活、环境和生产密切相关。下列叙述不涉及氧化还原反应的是</w: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A．使用添加氟化物牙膏预防龋齿</w:t>
      </w: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t xml:space="preserve">          </w:t>
      </w:r>
      <w:r>
        <w:rPr>
          <w:rFonts w:hint="eastAsia" w:ascii="黑体" w:hAnsi="黑体" w:eastAsia="黑体" w:cs="黑体"/>
          <w:sz w:val="21"/>
          <w:szCs w:val="21"/>
        </w:rPr>
        <w:t>B．绿化造林助力实现碳中和目标</w: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C．用氨化铁溶液制作铜印刷电路板</w:t>
      </w: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t xml:space="preserve">        </w:t>
      </w:r>
      <w:r>
        <w:rPr>
          <w:rFonts w:hint="eastAsia" w:ascii="黑体" w:hAnsi="黑体" w:eastAsia="黑体" w:cs="黑体"/>
          <w:sz w:val="21"/>
          <w:szCs w:val="21"/>
        </w:rPr>
        <w:t>D．用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025" o:spt="75" alt=" " type="#_x0000_t75" style="height:18pt;width:27.75pt;" o:ole="t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4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泡腾片杀灭新型冠状病毒</w:t>
      </w:r>
    </w:p>
    <w:p>
      <w:pPr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2066925</wp:posOffset>
            </wp:positionH>
            <wp:positionV relativeFrom="paragraph">
              <wp:posOffset>355600</wp:posOffset>
            </wp:positionV>
            <wp:extent cx="467360" cy="388620"/>
            <wp:effectExtent l="19050" t="0" r="8266" b="0"/>
            <wp:wrapTight wrapText="bothSides">
              <wp:wrapPolygon>
                <wp:start x="0" y="0"/>
                <wp:lineTo x="0" y="20788"/>
                <wp:lineTo x="20426" y="20788"/>
                <wp:lineTo x="20426" y="0"/>
                <wp:lineTo x="0" y="0"/>
              </wp:wrapPolygon>
            </wp:wrapTight>
            <wp:docPr id="10" name="图片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 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643" cy="39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21"/>
          <w:szCs w:val="21"/>
        </w:rPr>
        <w:t>2．工业上制备保险粉的反应为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026" o:spt="75" alt=" " type="#_x0000_t75" style="height:20.45pt;width:194.1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7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。下列有关说法正确的是</w: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1"/>
        </w:rPr>
        <w:t>A．</w:t>
      </w:r>
      <w:r>
        <w:rPr>
          <w:rFonts w:hint="eastAsia" w:ascii="黑体" w:hAnsi="黑体" w:eastAsia="黑体" w:cs="黑体"/>
          <w:position w:val="-6"/>
          <w:sz w:val="21"/>
          <w:szCs w:val="21"/>
        </w:rPr>
        <w:object>
          <v:shape id="_x0000_i1027" o:spt="75" alt=" " type="#_x0000_t75" style="height:15.75pt;width:23.2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9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的结构示意图为</w:t>
      </w: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t xml:space="preserve">            </w: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B．NaOH的电子式为</w:t>
      </w:r>
      <w:r>
        <w:rPr>
          <w:rFonts w:hint="eastAsia" w:ascii="黑体" w:hAnsi="黑体" w:eastAsia="黑体" w:cs="黑体"/>
          <w:sz w:val="21"/>
          <w:szCs w:val="21"/>
        </w:rPr>
        <w:drawing>
          <wp:inline distT="0" distB="0" distL="0" distR="0">
            <wp:extent cx="648335" cy="221615"/>
            <wp:effectExtent l="19050" t="0" r="0" b="0"/>
            <wp:docPr id="11" name="图片 1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 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6439" cy="22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56515</wp:posOffset>
            </wp:positionV>
            <wp:extent cx="813435" cy="316230"/>
            <wp:effectExtent l="19050" t="0" r="5532" b="0"/>
            <wp:wrapTight wrapText="bothSides">
              <wp:wrapPolygon>
                <wp:start x="0" y="0"/>
                <wp:lineTo x="0" y="20125"/>
                <wp:lineTo x="21246" y="20125"/>
                <wp:lineTo x="21246" y="0"/>
                <wp:lineTo x="0" y="0"/>
              </wp:wrapPolygon>
            </wp:wrapTight>
            <wp:docPr id="12" name="图片 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 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7772" cy="326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21"/>
          <w:szCs w:val="21"/>
        </w:rPr>
        <w:t>C．HCOONa中含有</w:t>
      </w:r>
      <w:bookmarkStart w:id="0" w:name="MTBlankEqn"/>
      <w:r>
        <w:rPr>
          <w:rFonts w:hint="eastAsia" w:ascii="黑体" w:hAnsi="黑体" w:eastAsia="黑体" w:cs="黑体"/>
          <w:position w:val="-6"/>
          <w:sz w:val="21"/>
          <w:szCs w:val="21"/>
        </w:rPr>
        <w:object>
          <v:shape id="_x0000_i1028" o:spt="75" alt=" 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3">
            <o:LockedField>false</o:LockedField>
          </o:OLEObject>
        </w:object>
      </w:r>
      <w:bookmarkEnd w:id="0"/>
      <w:r>
        <w:rPr>
          <w:rFonts w:hint="eastAsia" w:ascii="黑体" w:hAnsi="黑体" w:eastAsia="黑体" w:cs="黑体"/>
          <w:sz w:val="21"/>
          <w:szCs w:val="21"/>
        </w:rPr>
        <w:t>键和</w:t>
      </w:r>
      <w:r>
        <w:rPr>
          <w:rFonts w:hint="eastAsia" w:ascii="黑体" w:hAnsi="黑体" w:eastAsia="黑体" w:cs="黑体"/>
          <w:position w:val="-6"/>
          <w:sz w:val="21"/>
          <w:szCs w:val="21"/>
        </w:rPr>
        <w:object>
          <v:shape id="_x0000_i1029" o:spt="75" alt=" 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5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键的数目之比为3∶1</w: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D．基态S原子核外价电子的轨道表达式为</w:t>
      </w:r>
    </w:p>
    <w:p>
      <w:pPr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3．酸在生产、实验中有广泛应用。下列有关酸的性质与用途具有对应关系的是</w: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A．氢氟酸显弱酸性，可用于雕刻玻璃</w: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B．浓盐酸具有挥发性，可用于除去铁锈</w: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C．浓硫酸有强氧化性，实验室可用于与甲酸反应制取CO</w: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D．硝酸有强氧化性，能溶解Ag等不活泼金属用于贵重金属的提炼</w:t>
      </w:r>
    </w:p>
    <w:p>
      <w:pPr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请阅读下列材料，回答4</w:t>
      </w:r>
      <w:r>
        <w:rPr>
          <w:rFonts w:hint="eastAsia" w:ascii="黑体" w:hAnsi="黑体" w:eastAsia="黑体" w:cs="黑体"/>
          <w:sz w:val="21"/>
          <w:szCs w:val="21"/>
        </w:rPr>
        <w:t>～6题：燃煤和工业生产中产生的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030" o:spt="75" alt=" 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7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过量排放会形成酸雨。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031" o:spt="75" alt=" " type="#_x0000_t75" style="height:14.55pt;width:18.8pt;" o:ole="t" filled="f" o:preferrelative="t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9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是重要的化工原料，可作漂白剂。在接触法制硫酸的工业中，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032" o:spt="75" alt=" 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1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发生的反应为：</w:t>
      </w:r>
      <w:r>
        <w:rPr>
          <w:rFonts w:hint="eastAsia" w:ascii="黑体" w:hAnsi="黑体" w:eastAsia="黑体" w:cs="黑体"/>
          <w:position w:val="-14"/>
          <w:sz w:val="21"/>
          <w:szCs w:val="21"/>
        </w:rPr>
        <w:object>
          <v:shape id="_x0000_i1033" o:spt="75" alt=" " type="#_x0000_t75" style="height:21pt;width:111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2">
            <o:LockedField>false</o:LockedField>
          </o:OLEObject>
        </w:object>
      </w:r>
      <w:r>
        <w:rPr>
          <w:rFonts w:hint="eastAsia" w:ascii="黑体" w:hAnsi="黑体" w:eastAsia="黑体" w:cs="黑体"/>
          <w:position w:val="-6"/>
          <w:sz w:val="21"/>
          <w:szCs w:val="21"/>
        </w:rPr>
        <w:object>
          <v:shape id="_x0000_i1034" o:spt="75" alt=" " type="#_x0000_t75" style="height:11.25pt;width:70.5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4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．</w:t>
      </w:r>
    </w:p>
    <w:p>
      <w:pPr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4．下列关于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035" o:spt="75" alt=" 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6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的说法正确的是</w: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A．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036" o:spt="75" alt=" 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7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分子呈直线形，是非极性分子</w: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B．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037" o:spt="75" alt=" 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28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的水溶液能导电，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038" o:spt="75" alt=" 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29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是电解质</w: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C．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039" o:spt="75" alt=" 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0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和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040" o:spt="75" alt=" 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1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反应，每生成1molS，转移的电子数为2mol</w: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D．用石灰石浆液吸收烟气中的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041" o:spt="75" alt=" 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33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，可减少酸雨的形成，最终转化为石膏</w:t>
      </w:r>
    </w:p>
    <w:p>
      <w:pPr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5．用下列装置进行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042" o:spt="75" alt=" 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34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制取、性质验证和尾气处理，其中不能实现相应实验目的的是</w:t>
      </w:r>
    </w:p>
    <w:p>
      <w:pPr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t xml:space="preserve">    </w:t>
      </w:r>
      <w:r>
        <w:rPr>
          <w:rFonts w:hint="eastAsia" w:ascii="黑体" w:hAnsi="黑体" w:eastAsia="黑体" w:cs="黑体"/>
          <w:sz w:val="21"/>
          <w:szCs w:val="21"/>
        </w:rPr>
        <w:drawing>
          <wp:inline distT="0" distB="0" distL="0" distR="0">
            <wp:extent cx="933450" cy="887730"/>
            <wp:effectExtent l="19050" t="0" r="0" b="0"/>
            <wp:docPr id="13" name="图片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 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41894" cy="89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1"/>
          <w:szCs w:val="21"/>
        </w:rPr>
        <w:drawing>
          <wp:inline distT="0" distB="0" distL="0" distR="0">
            <wp:extent cx="1352550" cy="871220"/>
            <wp:effectExtent l="19050" t="0" r="0" b="0"/>
            <wp:docPr id="14" name="图片 1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 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54872" cy="87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1"/>
          <w:szCs w:val="21"/>
        </w:rPr>
        <w:drawing>
          <wp:inline distT="0" distB="0" distL="0" distR="0">
            <wp:extent cx="1292860" cy="773430"/>
            <wp:effectExtent l="19050" t="0" r="1924" b="0"/>
            <wp:docPr id="15" name="图片 1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 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03047" cy="77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1"/>
          <w:szCs w:val="21"/>
        </w:rPr>
        <w:drawing>
          <wp:inline distT="0" distB="0" distL="0" distR="0">
            <wp:extent cx="1172845" cy="882650"/>
            <wp:effectExtent l="19050" t="0" r="7905" b="0"/>
            <wp:docPr id="16" name="图片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 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181844" cy="88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30" w:firstLineChars="3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A．制取</w:t>
      </w: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t xml:space="preserve">              </w:t>
      </w:r>
      <w:r>
        <w:rPr>
          <w:rFonts w:hint="eastAsia" w:ascii="黑体" w:hAnsi="黑体" w:eastAsia="黑体" w:cs="黑体"/>
          <w:sz w:val="21"/>
          <w:szCs w:val="21"/>
        </w:rPr>
        <w:t>B．验证其还原性</w:t>
      </w: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t xml:space="preserve">     </w:t>
      </w:r>
      <w:r>
        <w:rPr>
          <w:rFonts w:hint="eastAsia" w:ascii="黑体" w:hAnsi="黑体" w:eastAsia="黑体" w:cs="黑体"/>
          <w:sz w:val="21"/>
          <w:szCs w:val="21"/>
        </w:rPr>
        <w:t>C．验证其漂白性</w:t>
      </w: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t xml:space="preserve">       </w:t>
      </w:r>
      <w:r>
        <w:rPr>
          <w:rFonts w:hint="eastAsia" w:ascii="黑体" w:hAnsi="黑体" w:eastAsia="黑体" w:cs="黑体"/>
          <w:sz w:val="21"/>
          <w:szCs w:val="21"/>
        </w:rPr>
        <w:t>D．尾气处理</w:t>
      </w:r>
    </w:p>
    <w:p>
      <w:pPr>
        <w:rPr>
          <w:rFonts w:hint="eastAsia" w:ascii="黑体" w:hAnsi="黑体" w:eastAsia="黑体" w:cs="黑体"/>
          <w:sz w:val="21"/>
          <w:szCs w:val="21"/>
        </w:rPr>
      </w:pPr>
    </w:p>
    <w:p>
      <w:pPr>
        <w:rPr>
          <w:rFonts w:hint="eastAsia" w:ascii="黑体" w:hAnsi="黑体" w:eastAsia="黑体" w:cs="黑体"/>
          <w:sz w:val="21"/>
          <w:szCs w:val="21"/>
        </w:rPr>
      </w:pPr>
    </w:p>
    <w:p>
      <w:pPr>
        <w:rPr>
          <w:rFonts w:hint="eastAsia" w:ascii="黑体" w:hAnsi="黑体" w:eastAsia="黑体" w:cs="黑体"/>
          <w:sz w:val="21"/>
          <w:szCs w:val="21"/>
        </w:rPr>
      </w:pPr>
    </w:p>
    <w:p>
      <w:pPr>
        <w:rPr>
          <w:rFonts w:hint="eastAsia" w:ascii="黑体" w:hAnsi="黑体" w:eastAsia="黑体" w:cs="黑体"/>
          <w:sz w:val="21"/>
          <w:szCs w:val="21"/>
        </w:rPr>
      </w:pPr>
    </w:p>
    <w:p>
      <w:pPr>
        <w:rPr>
          <w:rFonts w:hint="eastAsia" w:ascii="黑体" w:hAnsi="黑体" w:eastAsia="黑体" w:cs="黑体"/>
          <w:sz w:val="21"/>
          <w:szCs w:val="21"/>
        </w:rPr>
      </w:pPr>
    </w:p>
    <w:p>
      <w:pPr>
        <w:ind w:left="420" w:hanging="420" w:hanging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6．右下图表示在有、无催化剂条件下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043" o:spt="75" alt=" 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39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氧化成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044" o:spt="75" alt=" 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0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过程中能量的变化。450℃、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045" o:spt="75" alt=" " type="#_x0000_t75" style="height:18pt;width:27.75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2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催化时，该反应机理为：</w: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372110</wp:posOffset>
            </wp:positionV>
            <wp:extent cx="1894840" cy="1236980"/>
            <wp:effectExtent l="19050" t="0" r="0" b="0"/>
            <wp:wrapTight wrapText="bothSides">
              <wp:wrapPolygon>
                <wp:start x="0" y="0"/>
                <wp:lineTo x="0" y="21290"/>
                <wp:lineTo x="21282" y="21290"/>
                <wp:lineTo x="21282" y="0"/>
                <wp:lineTo x="0" y="0"/>
              </wp:wrapPolygon>
            </wp:wrapTight>
            <wp:docPr id="17" name="图片 1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 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14088" cy="1249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21"/>
          <w:szCs w:val="21"/>
        </w:rPr>
        <w:t>反应①</w:t>
      </w:r>
      <w:r>
        <w:rPr>
          <w:rFonts w:hint="eastAsia" w:ascii="黑体" w:hAnsi="黑体" w:eastAsia="黑体" w:cs="黑体"/>
          <w:position w:val="-14"/>
          <w:sz w:val="21"/>
          <w:szCs w:val="21"/>
        </w:rPr>
        <w:object>
          <v:shape id="_x0000_i1046" o:spt="75" alt=" " type="#_x0000_t75" style="height:27.75pt;width:192.75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45">
            <o:LockedField>false</o:LockedField>
          </o:OLEObject>
        </w:objec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047" o:spt="75" alt=" " type="#_x0000_t75" style="height:18.75pt;width:90.75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47">
            <o:LockedField>false</o:LockedField>
          </o:OLEObject>
        </w:objec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反应②</w:t>
      </w:r>
      <w:r>
        <w:rPr>
          <w:rFonts w:hint="eastAsia" w:ascii="黑体" w:hAnsi="黑体" w:eastAsia="黑体" w:cs="黑体"/>
          <w:position w:val="-14"/>
          <w:sz w:val="21"/>
          <w:szCs w:val="21"/>
        </w:rPr>
        <w:object>
          <v:shape id="_x0000_i1048" o:spt="75" alt=" " type="#_x0000_t75" style="height:27.75pt;width:155.25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49">
            <o:LockedField>false</o:LockedField>
          </o:OLEObject>
        </w:objec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049" o:spt="75" alt=" 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1">
            <o:LockedField>false</o:LockedField>
          </o:OLEObject>
        </w:objec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下列说法正确的是</w: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A．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050" o:spt="75" alt=" " type="#_x0000_t75" style="height:18pt;width:27.75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3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催化时，反应②的速率大于反应①</w: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B．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051" o:spt="75" alt=" " type="#_x0000_t75" style="height:18.75pt;width:10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55">
            <o:LockedField>false</o:LockedField>
          </o:OLEObject>
        </w:objec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C．升高温度，反应</w:t>
      </w:r>
      <w:r>
        <w:rPr>
          <w:rFonts w:hint="eastAsia" w:ascii="黑体" w:hAnsi="黑体" w:eastAsia="黑体" w:cs="黑体"/>
          <w:position w:val="-14"/>
          <w:sz w:val="21"/>
          <w:szCs w:val="21"/>
        </w:rPr>
        <w:object>
          <v:shape id="_x0000_i1052" o:spt="75" alt=" " type="#_x0000_t75" style="height:20.25pt;width:150.75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57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的化学平衡常数增大</w: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D．增大压强或选择更高效的催化剂，可提高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053" o:spt="75" alt=" 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59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的平衡转化率</w:t>
      </w:r>
    </w:p>
    <w:p>
      <w:pPr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7．N、A1、P、S、As均是主族元素。下列有关说法正确的是</w: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A．离子半径：</w:t>
      </w:r>
      <w:r>
        <w:rPr>
          <w:rFonts w:hint="eastAsia" w:ascii="黑体" w:hAnsi="黑体" w:eastAsia="黑体" w:cs="黑体"/>
          <w:position w:val="-16"/>
          <w:sz w:val="21"/>
          <w:szCs w:val="21"/>
        </w:rPr>
        <w:object>
          <v:shape id="_x0000_i1054" o:spt="75" alt=" " type="#_x0000_t75" style="height:21.75pt;width:123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1">
            <o:LockedField>false</o:LockedField>
          </o:OLEObject>
        </w:objec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B．第一电离能：</w:t>
      </w:r>
      <w:r>
        <w:rPr>
          <w:rFonts w:hint="eastAsia" w:ascii="黑体" w:hAnsi="黑体" w:eastAsia="黑体" w:cs="黑体"/>
          <w:position w:val="-14"/>
          <w:sz w:val="21"/>
          <w:szCs w:val="21"/>
        </w:rPr>
        <w:object>
          <v:shape id="_x0000_i1055" o:spt="75" alt=" " type="#_x0000_t75" style="height:20.25pt;width:108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63">
            <o:LockedField>false</o:LockedField>
          </o:OLEObject>
        </w:objec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C．氢化物的沸点：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056" o:spt="75" alt=" " type="#_x0000_t75" style="height:18pt;width:96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65">
            <o:LockedField>false</o:LockedField>
          </o:OLEObject>
        </w:objec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D．最高价氧化物的水化物的酸性：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057" o:spt="75" alt=" " type="#_x0000_t75" style="height:18pt;width:133.5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67">
            <o:LockedField>false</o:LockedField>
          </o:OLEObject>
        </w:object>
      </w:r>
    </w:p>
    <w:p>
      <w:pPr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8．亚氯酸钠（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058" o:spt="75" alt=" 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69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）是一种高效的漂白剂和氧化剂，一种制备亚氯酸钠的流程如下。下列正确的是</w:t>
      </w:r>
    </w:p>
    <w:p>
      <w:pPr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t xml:space="preserve">             </w:t>
      </w:r>
      <w:r>
        <w:rPr>
          <w:rFonts w:hint="eastAsia" w:ascii="黑体" w:hAnsi="黑体" w:eastAsia="黑体" w:cs="黑体"/>
          <w:sz w:val="21"/>
          <w:szCs w:val="21"/>
        </w:rPr>
        <w:drawing>
          <wp:inline distT="0" distB="0" distL="0" distR="0">
            <wp:extent cx="2982595" cy="749935"/>
            <wp:effectExtent l="0" t="0" r="8255" b="12065"/>
            <wp:docPr id="18" name="图片 1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 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982595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A．反应①阶段，参加反应的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059" o:spt="75" alt=" 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72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和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060" o:spt="75" alt=" 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74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的物质的量之比为1∶2</w: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B．若通过原电池反应来实现①，负极的电极反应为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061" o:spt="75" alt=" " type="#_x0000_t75" style="height:27pt;width:153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75">
            <o:LockedField>false</o:LockedField>
          </o:OLEObject>
        </w:objec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C．反应②中的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062" o:spt="75" alt=" 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77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可用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063" o:spt="75" alt=" 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79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代替</w: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D．为防止反应②中有N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064" o:spt="75" alt=" 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81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生成，投料时加入的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065" o:spt="75" alt=" 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83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应过量</w:t>
      </w:r>
    </w:p>
    <w:p>
      <w:pPr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9．一种在微生物细菌作用下净化高浓度有机废水的原理如下图所示。下列说法正确的是</w: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309880</wp:posOffset>
            </wp:positionV>
            <wp:extent cx="2477135" cy="1247140"/>
            <wp:effectExtent l="19050" t="0" r="0" b="0"/>
            <wp:wrapTight wrapText="bothSides">
              <wp:wrapPolygon>
                <wp:start x="0" y="0"/>
                <wp:lineTo x="0" y="21116"/>
                <wp:lineTo x="21428" y="21116"/>
                <wp:lineTo x="21428" y="0"/>
                <wp:lineTo x="0" y="0"/>
              </wp:wrapPolygon>
            </wp:wrapTight>
            <wp:docPr id="1601603675" name="图片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603675" name="图片 2" descr=" 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527797" cy="127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21"/>
          <w:szCs w:val="21"/>
        </w:rPr>
        <w:t>A．工作时，</w:t>
      </w:r>
      <w:r>
        <w:rPr>
          <w:rFonts w:hint="eastAsia" w:ascii="黑体" w:hAnsi="黑体" w:eastAsia="黑体" w:cs="黑体"/>
          <w:position w:val="-4"/>
          <w:sz w:val="21"/>
          <w:szCs w:val="21"/>
        </w:rPr>
        <w:object>
          <v:shape id="_x0000_i1066" o:spt="75" alt=" " type="#_x0000_t75" style="height:15pt;width:17.25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86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从</w:t>
      </w:r>
      <w:r>
        <w:rPr>
          <w:rFonts w:hint="eastAsia" w:ascii="黑体" w:hAnsi="黑体" w:eastAsia="黑体" w:cs="黑体"/>
          <w:i/>
          <w:iCs/>
          <w:sz w:val="21"/>
          <w:szCs w:val="21"/>
        </w:rPr>
        <w:t>b</w:t>
      </w:r>
      <w:r>
        <w:rPr>
          <w:rFonts w:hint="eastAsia" w:ascii="黑体" w:hAnsi="黑体" w:eastAsia="黑体" w:cs="黑体"/>
          <w:sz w:val="21"/>
          <w:szCs w:val="21"/>
        </w:rPr>
        <w:t>极区向</w:t>
      </w:r>
      <w:r>
        <w:rPr>
          <w:rFonts w:hint="eastAsia" w:ascii="黑体" w:hAnsi="黑体" w:eastAsia="黑体" w:cs="黑体"/>
          <w:i/>
          <w:iCs/>
          <w:sz w:val="21"/>
          <w:szCs w:val="21"/>
        </w:rPr>
        <w:t>a</w:t>
      </w:r>
      <w:r>
        <w:rPr>
          <w:rFonts w:hint="eastAsia" w:ascii="黑体" w:hAnsi="黑体" w:eastAsia="黑体" w:cs="黑体"/>
          <w:sz w:val="21"/>
          <w:szCs w:val="21"/>
        </w:rPr>
        <w:t>极区迁移</w: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B．该装置在高温下仍可正常工作</w: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C．为使此装置持续工作，需不断补充硫酸溶液</w: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D，理论上，每处理含162.0g该有机物的废水，</w:t>
      </w:r>
    </w:p>
    <w:p>
      <w:pPr>
        <w:ind w:firstLine="840" w:firstLineChars="4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需消耗5mol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067" o:spt="75" alt=" " type="#_x0000_t75" style="height:18.75pt;width:33.75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88">
            <o:LockedField>false</o:LockedField>
          </o:OLEObject>
        </w:object>
      </w:r>
    </w:p>
    <w:p>
      <w:pPr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10．利用如下实验研究</w:t>
      </w:r>
      <w:r>
        <w:rPr>
          <w:rFonts w:hint="eastAsia" w:ascii="黑体" w:hAnsi="黑体" w:eastAsia="黑体" w:cs="黑体"/>
          <w:position w:val="-6"/>
          <w:sz w:val="21"/>
          <w:szCs w:val="21"/>
        </w:rPr>
        <w:object>
          <v:shape id="_x0000_i1068" o:spt="75" alt=" 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90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与</w:t>
      </w:r>
      <w:r>
        <w:rPr>
          <w:rFonts w:hint="eastAsia" w:ascii="黑体" w:hAnsi="黑体" w:eastAsia="黑体" w:cs="黑体"/>
          <w:position w:val="-4"/>
          <w:sz w:val="21"/>
          <w:szCs w:val="21"/>
        </w:rPr>
        <w:object>
          <v:shape id="_x0000_i1069" o:spt="75" alt=" 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92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的反应。</w:t>
      </w:r>
    </w:p>
    <w:p>
      <w:pPr>
        <w:ind w:left="1260" w:leftChars="200" w:hanging="840" w:hangingChars="4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步骤1：向烧杯中加入10mL0.1</w:t>
      </w:r>
      <w:r>
        <w:rPr>
          <w:rFonts w:hint="eastAsia" w:ascii="黑体" w:hAnsi="黑体" w:eastAsia="黑体" w:cs="黑体"/>
          <w:position w:val="-6"/>
          <w:sz w:val="21"/>
          <w:szCs w:val="21"/>
        </w:rPr>
        <w:object>
          <v:shape id="_x0000_i1070" o:spt="75" alt=" 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94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的KI溶液，再滴加2mL0.1</w:t>
      </w:r>
      <w:r>
        <w:rPr>
          <w:rFonts w:hint="eastAsia" w:ascii="黑体" w:hAnsi="黑体" w:eastAsia="黑体" w:cs="黑体"/>
          <w:position w:val="-6"/>
          <w:sz w:val="21"/>
          <w:szCs w:val="21"/>
        </w:rPr>
        <w:object>
          <v:shape id="_x0000_i1071" o:spt="75" alt=" 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96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的</w:t>
      </w:r>
      <w:r>
        <w:rPr>
          <w:rFonts w:hint="eastAsia" w:ascii="黑体" w:hAnsi="黑体" w:eastAsia="黑体" w:cs="黑体"/>
          <w:position w:val="-14"/>
          <w:sz w:val="21"/>
          <w:szCs w:val="21"/>
        </w:rPr>
        <w:object>
          <v:shape id="_x0000_i1072" o:spt="75" alt=" " type="#_x0000_t75" style="height:20.25pt;width:54.75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98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溶液，振荡，把溶液分为四等份于编号为①②③④的四支试管中。</w: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步骤2：向试管①中加入淀粉溶液，观察到溶液变蓝。</w: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步骤3：向试管②中滴加15%KSCN溶液5～6滴，观察到溶液变红。</w:t>
      </w:r>
    </w:p>
    <w:p>
      <w:pPr>
        <w:ind w:left="1260" w:leftChars="200" w:hanging="840" w:hangingChars="4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步骤4：向试管③、试管④中分别加入1mL2.0</w:t>
      </w:r>
      <w:r>
        <w:rPr>
          <w:rFonts w:hint="eastAsia" w:ascii="黑体" w:hAnsi="黑体" w:eastAsia="黑体" w:cs="黑体"/>
          <w:position w:val="-6"/>
          <w:sz w:val="21"/>
          <w:szCs w:val="21"/>
        </w:rPr>
        <w:object>
          <v:shape id="_x0000_i1073" o:spt="75" alt=" 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0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的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074" o:spt="75" alt=" 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2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溶液和1mL的蒸馏水，振荡，观察到试管③中溶液颜色比试管④中溶液颜色浅。</w: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下列说法不正确的是</w: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A．试管①中的现象说明此条件下</w:t>
      </w:r>
      <w:r>
        <w:rPr>
          <w:rFonts w:hint="eastAsia" w:ascii="黑体" w:hAnsi="黑体" w:eastAsia="黑体" w:cs="黑体"/>
          <w:position w:val="-6"/>
          <w:sz w:val="21"/>
          <w:szCs w:val="21"/>
        </w:rPr>
        <w:object>
          <v:shape id="_x0000_i1075" o:spt="75" alt=" 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4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的氧化性大于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076" o:spt="75" alt=" 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5">
            <o:LockedField>false</o:LockedField>
          </o:OLEObject>
        </w:objec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B．试管②中的现象说明</w:t>
      </w:r>
      <w:r>
        <w:rPr>
          <w:rFonts w:hint="eastAsia" w:ascii="黑体" w:hAnsi="黑体" w:eastAsia="黑体" w:cs="黑体"/>
          <w:position w:val="-6"/>
          <w:sz w:val="21"/>
          <w:szCs w:val="21"/>
        </w:rPr>
        <w:object>
          <v:shape id="_x0000_i1077" o:spt="75" alt=" 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7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与</w:t>
      </w:r>
      <w:r>
        <w:rPr>
          <w:rFonts w:hint="eastAsia" w:ascii="黑体" w:hAnsi="黑体" w:eastAsia="黑体" w:cs="黑体"/>
          <w:position w:val="-4"/>
          <w:sz w:val="21"/>
          <w:szCs w:val="21"/>
        </w:rPr>
        <w:object>
          <v:shape id="_x0000_i1078" o:spt="75" alt=" 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08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的反应为可逆反应</w: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C．试管②中红色物质的组成为</w:t>
      </w:r>
      <w:r>
        <w:rPr>
          <w:rFonts w:hint="eastAsia" w:ascii="黑体" w:hAnsi="黑体" w:eastAsia="黑体" w:cs="黑体"/>
          <w:position w:val="-16"/>
          <w:sz w:val="21"/>
          <w:szCs w:val="21"/>
        </w:rPr>
        <w:object>
          <v:shape id="_x0000_i1079" o:spt="75" alt=" " type="#_x0000_t75" style="height:24.75pt;width:123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09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，此微粒中心离子的配位数为6</w: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D．步骤4的现象不能说明此条件下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080" o:spt="75" alt=" 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1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能将</w:t>
      </w:r>
      <w:r>
        <w:rPr>
          <w:rFonts w:hint="eastAsia" w:ascii="黑体" w:hAnsi="黑体" w:eastAsia="黑体" w:cs="黑体"/>
          <w:position w:val="-6"/>
          <w:sz w:val="21"/>
          <w:szCs w:val="21"/>
        </w:rPr>
        <w:object>
          <v:shape id="_x0000_i1081" o:spt="75" alt=" 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3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氧化成</w:t>
      </w:r>
      <w:r>
        <w:rPr>
          <w:rFonts w:hint="eastAsia" w:ascii="黑体" w:hAnsi="黑体" w:eastAsia="黑体" w:cs="黑体"/>
          <w:position w:val="-6"/>
          <w:sz w:val="21"/>
          <w:szCs w:val="21"/>
        </w:rPr>
        <w:object>
          <v:shape id="_x0000_i1082" o:spt="75" alt=" 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5">
            <o:LockedField>false</o:LockedField>
          </o:OLEObject>
        </w:object>
      </w:r>
    </w:p>
    <w:p>
      <w:pPr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11．水杨酸X与化合物Y在一定条件下可合成阿司匹林Z。下列说法不正确的是</w:t>
      </w:r>
    </w:p>
    <w:p>
      <w:pPr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t xml:space="preserve">              </w:t>
      </w:r>
      <w:r>
        <w:rPr>
          <w:rFonts w:hint="eastAsia" w:ascii="黑体" w:hAnsi="黑体" w:eastAsia="黑体" w:cs="黑体"/>
          <w:sz w:val="21"/>
          <w:szCs w:val="21"/>
        </w:rPr>
        <w:drawing>
          <wp:inline distT="0" distB="0" distL="0" distR="0">
            <wp:extent cx="3606800" cy="806450"/>
            <wp:effectExtent l="19050" t="0" r="0" b="0"/>
            <wp:docPr id="19" name="图片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 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680331" cy="82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A．W的结构简式为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083" o:spt="75" alt=" " type="#_x0000_t75" style="height:18pt;width:59.25pt;" o:ole="t" filled="f" o:preferrelative="t" stroked="f" coordsize="21600,21600">
            <v:path/>
            <v:fill on="f" focussize="0,0"/>
            <v:stroke on="f" joinstyle="miter"/>
            <v:imagedata r:id="rId118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17">
            <o:LockedField>false</o:LockedField>
          </o:OLEObject>
        </w:object>
      </w:r>
      <w:r>
        <w:rPr>
          <w:rFonts w:hint="eastAsia" w:ascii="黑体" w:hAnsi="黑体" w:eastAsia="黑体" w:cs="黑体"/>
          <w:position w:val="-12"/>
          <w:sz w:val="21"/>
          <w:szCs w:val="21"/>
          <w:lang w:val="en-US" w:eastAsia="zh-CN"/>
        </w:rPr>
        <w:t xml:space="preserve">     </w:t>
      </w:r>
      <w:r>
        <w:rPr>
          <w:rFonts w:hint="eastAsia" w:ascii="黑体" w:hAnsi="黑体" w:eastAsia="黑体" w:cs="黑体"/>
          <w:sz w:val="21"/>
          <w:szCs w:val="21"/>
        </w:rPr>
        <w:t>B．X、Y分子中碳原子轨道杂化类型均有</w:t>
      </w:r>
      <w:r>
        <w:rPr>
          <w:rFonts w:hint="eastAsia" w:ascii="黑体" w:hAnsi="黑体" w:eastAsia="黑体" w:cs="黑体"/>
          <w:position w:val="-10"/>
          <w:sz w:val="21"/>
          <w:szCs w:val="21"/>
        </w:rPr>
        <w:object>
          <v:shape id="_x0000_i1084" o:spt="75" alt=" 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19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、</w:t>
      </w:r>
      <w:r>
        <w:rPr>
          <w:rFonts w:hint="eastAsia" w:ascii="黑体" w:hAnsi="黑体" w:eastAsia="黑体" w:cs="黑体"/>
          <w:position w:val="-10"/>
          <w:sz w:val="21"/>
          <w:szCs w:val="21"/>
        </w:rPr>
        <w:object>
          <v:shape id="_x0000_i1085" o:spt="75" alt=" 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1">
            <o:LockedField>false</o:LockedField>
          </o:OLEObject>
        </w:objec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C．可用氯化铁溶液鉴别X和Z</w:t>
      </w: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t xml:space="preserve">    </w:t>
      </w:r>
      <w:r>
        <w:rPr>
          <w:rFonts w:hint="eastAsia" w:ascii="黑体" w:hAnsi="黑体" w:eastAsia="黑体" w:cs="黑体"/>
          <w:sz w:val="21"/>
          <w:szCs w:val="21"/>
        </w:rPr>
        <w:t>D．1mol的X、Z分别与足量的NaOH反应，消耗的NaOH的量不相等</w:t>
      </w:r>
    </w:p>
    <w:p>
      <w:pPr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12．常温下，</w:t>
      </w:r>
      <w:r>
        <w:rPr>
          <w:rFonts w:hint="eastAsia" w:ascii="黑体" w:hAnsi="黑体" w:eastAsia="黑体" w:cs="黑体"/>
          <w:position w:val="-14"/>
          <w:sz w:val="21"/>
          <w:szCs w:val="21"/>
        </w:rPr>
        <w:object>
          <v:shape id="_x0000_i1086" o:spt="75" alt=" " type="#_x0000_t75" style="height:20.25pt;width:123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3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，</w:t>
      </w:r>
      <w:r>
        <w:rPr>
          <w:rFonts w:hint="eastAsia" w:ascii="黑体" w:hAnsi="黑体" w:eastAsia="黑体" w:cs="黑体"/>
          <w:position w:val="-14"/>
          <w:sz w:val="21"/>
          <w:szCs w:val="21"/>
        </w:rPr>
        <w:object>
          <v:shape id="_x0000_i1087" o:spt="75" alt=" " type="#_x0000_t75" style="height:20.25pt;width:126.75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5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。对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088" o:spt="75" alt=" 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7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进行下列实验。</w:t>
      </w:r>
    </w:p>
    <w:tbl>
      <w:tblPr>
        <w:tblStyle w:val="6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84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</w:rPr>
              <w:t>实验</w:t>
            </w:r>
          </w:p>
        </w:tc>
        <w:tc>
          <w:tcPr>
            <w:tcW w:w="8436" w:type="dxa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</w:rPr>
              <w:t>实验操作和现象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</w:rPr>
              <w:t>1</w:t>
            </w:r>
          </w:p>
        </w:tc>
        <w:tc>
          <w:tcPr>
            <w:tcW w:w="8436" w:type="dxa"/>
            <w:vAlign w:val="center"/>
          </w:tcPr>
          <w:p>
            <w:pPr>
              <w:rPr>
                <w:rFonts w:hint="eastAsia" w:ascii="黑体" w:hAnsi="黑体" w:eastAsia="黑体" w:cs="黑体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</w:rPr>
              <w:t>向0.01</w:t>
            </w:r>
            <w:r>
              <w:rPr>
                <w:rFonts w:hint="eastAsia" w:ascii="黑体" w:hAnsi="黑体" w:eastAsia="黑体" w:cs="黑体"/>
                <w:position w:val="-6"/>
                <w:sz w:val="21"/>
                <w:szCs w:val="21"/>
              </w:rPr>
              <w:object>
                <v:shape id="_x0000_i1089" o:spt="75" alt=" " type="#_x0000_t75" style="height:15.75pt;width:41.25pt;" o:ole="t" filled="f" o:preferrelative="t" stroked="f" coordsize="21600,21600">
                  <v:path/>
                  <v:fill on="f" focussize="0,0"/>
                  <v:stroke on="f" joinstyle="miter"/>
                  <v:imagedata r:id="rId130" o:title=""/>
                  <o:lock v:ext="edit" aspectratio="t"/>
                  <w10:wrap type="none"/>
                  <w10:anchorlock/>
                </v:shape>
                <o:OLEObject Type="Embed" ProgID="Equation.DSMT4" ShapeID="_x0000_i1089" DrawAspect="Content" ObjectID="_1468075789" r:id="rId129">
                  <o:LockedField>false</o:LockedField>
                </o:OLEObject>
              </w:object>
            </w:r>
            <w:r>
              <w:rPr>
                <w:rFonts w:hint="eastAsia" w:ascii="黑体" w:hAnsi="黑体" w:eastAsia="黑体" w:cs="黑体"/>
                <w:position w:val="-12"/>
                <w:sz w:val="21"/>
                <w:szCs w:val="21"/>
              </w:rPr>
              <w:object>
                <v:shape id="_x0000_i1090" o:spt="75" alt=" " type="#_x0000_t75" style="height:18pt;width:45.75pt;" o:ole="t" filled="f" o:preferrelative="t" stroked="f" coordsize="21600,21600">
                  <v:path/>
                  <v:fill on="f" focussize="0,0"/>
                  <v:stroke on="f" joinstyle="miter"/>
                  <v:imagedata r:id="rId132" o:title=""/>
                  <o:lock v:ext="edit" aspectratio="t"/>
                  <w10:wrap type="none"/>
                  <w10:anchorlock/>
                </v:shape>
                <o:OLEObject Type="Embed" ProgID="Equation.DSMT4" ShapeID="_x0000_i1090" DrawAspect="Content" ObjectID="_1468075790" r:id="rId131">
                  <o:LockedField>false</o:LockedField>
                </o:OLEObject>
              </w:object>
            </w:r>
            <w:r>
              <w:rPr>
                <w:rFonts w:hint="eastAsia" w:ascii="黑体" w:hAnsi="黑体" w:eastAsia="黑体" w:cs="黑体"/>
                <w:sz w:val="21"/>
                <w:szCs w:val="21"/>
              </w:rPr>
              <w:t>溶液中滴加适量的KOH溶液，测得pH为7.0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</w:rPr>
              <w:t>2</w:t>
            </w:r>
          </w:p>
        </w:tc>
        <w:tc>
          <w:tcPr>
            <w:tcW w:w="8436" w:type="dxa"/>
            <w:vAlign w:val="center"/>
          </w:tcPr>
          <w:p>
            <w:pPr>
              <w:rPr>
                <w:rFonts w:hint="eastAsia" w:ascii="黑体" w:hAnsi="黑体" w:eastAsia="黑体" w:cs="黑体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</w:rPr>
              <w:t>向10.00mL0.01</w:t>
            </w:r>
            <w:r>
              <w:rPr>
                <w:rFonts w:hint="eastAsia" w:ascii="黑体" w:hAnsi="黑体" w:eastAsia="黑体" w:cs="黑体"/>
                <w:position w:val="-6"/>
                <w:sz w:val="21"/>
                <w:szCs w:val="21"/>
              </w:rPr>
              <w:object>
                <v:shape id="_x0000_i1091" o:spt="75" alt=" " type="#_x0000_t75" style="height:15.75pt;width:41.25pt;" o:ole="t" filled="f" o:preferrelative="t" stroked="f" coordsize="21600,21600">
                  <v:path/>
                  <v:fill on="f" focussize="0,0"/>
                  <v:stroke on="f" joinstyle="miter"/>
                  <v:imagedata r:id="rId134" o:title=""/>
                  <o:lock v:ext="edit" aspectratio="t"/>
                  <w10:wrap type="none"/>
                  <w10:anchorlock/>
                </v:shape>
                <o:OLEObject Type="Embed" ProgID="Equation.DSMT4" ShapeID="_x0000_i1091" DrawAspect="Content" ObjectID="_1468075791" r:id="rId133">
                  <o:LockedField>false</o:LockedField>
                </o:OLEObject>
              </w:object>
            </w:r>
            <w:r>
              <w:rPr>
                <w:rFonts w:hint="eastAsia" w:ascii="黑体" w:hAnsi="黑体" w:eastAsia="黑体" w:cs="黑体"/>
                <w:position w:val="-12"/>
                <w:sz w:val="21"/>
                <w:szCs w:val="21"/>
              </w:rPr>
              <w:object>
                <v:shape id="_x0000_i1092" o:spt="75" alt=" " type="#_x0000_t75" style="height:18pt;width:45.75pt;" o:ole="t" filled="f" o:preferrelative="t" stroked="f" coordsize="21600,21600">
                  <v:path/>
                  <v:fill on="f" focussize="0,0"/>
                  <v:stroke on="f" joinstyle="miter"/>
                  <v:imagedata r:id="rId136" o:title=""/>
                  <o:lock v:ext="edit" aspectratio="t"/>
                  <w10:wrap type="none"/>
                  <w10:anchorlock/>
                </v:shape>
                <o:OLEObject Type="Embed" ProgID="Equation.DSMT4" ShapeID="_x0000_i1092" DrawAspect="Content" ObjectID="_1468075792" r:id="rId135">
                  <o:LockedField>false</o:LockedField>
                </o:OLEObject>
              </w:object>
            </w:r>
            <w:r>
              <w:rPr>
                <w:rFonts w:hint="eastAsia" w:ascii="黑体" w:hAnsi="黑体" w:eastAsia="黑体" w:cs="黑体"/>
                <w:sz w:val="21"/>
                <w:szCs w:val="21"/>
              </w:rPr>
              <w:t>溶液中加入5.00mL0.01</w:t>
            </w:r>
            <w:r>
              <w:rPr>
                <w:rFonts w:hint="eastAsia" w:ascii="黑体" w:hAnsi="黑体" w:eastAsia="黑体" w:cs="黑体"/>
                <w:position w:val="-6"/>
                <w:sz w:val="21"/>
                <w:szCs w:val="21"/>
              </w:rPr>
              <w:object>
                <v:shape id="_x0000_i1093" o:spt="75" alt=" " type="#_x0000_t75" style="height:15.75pt;width:41.25pt;" o:ole="t" filled="f" o:preferrelative="t" stroked="f" coordsize="21600,21600">
                  <v:path/>
                  <v:fill on="f" focussize="0,0"/>
                  <v:stroke on="f" joinstyle="miter"/>
                  <v:imagedata r:id="rId138" o:title=""/>
                  <o:lock v:ext="edit" aspectratio="t"/>
                  <w10:wrap type="none"/>
                  <w10:anchorlock/>
                </v:shape>
                <o:OLEObject Type="Embed" ProgID="Equation.DSMT4" ShapeID="_x0000_i1093" DrawAspect="Content" ObjectID="_1468075793" r:id="rId137">
                  <o:LockedField>false</o:LockedField>
                </o:OLEObject>
              </w:object>
            </w:r>
            <w:r>
              <w:rPr>
                <w:rFonts w:hint="eastAsia" w:ascii="黑体" w:hAnsi="黑体" w:eastAsia="黑体" w:cs="黑体"/>
                <w:sz w:val="21"/>
                <w:szCs w:val="21"/>
              </w:rPr>
              <w:t>KOH溶液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</w:rPr>
              <w:t>3</w:t>
            </w:r>
          </w:p>
        </w:tc>
        <w:tc>
          <w:tcPr>
            <w:tcW w:w="8436" w:type="dxa"/>
            <w:vAlign w:val="center"/>
          </w:tcPr>
          <w:p>
            <w:pPr>
              <w:rPr>
                <w:rFonts w:hint="eastAsia" w:ascii="黑体" w:hAnsi="黑体" w:eastAsia="黑体" w:cs="黑体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</w:rPr>
              <w:t>向酸性</w:t>
            </w:r>
            <w:r>
              <w:rPr>
                <w:rFonts w:hint="eastAsia" w:ascii="黑体" w:hAnsi="黑体" w:eastAsia="黑体" w:cs="黑体"/>
                <w:position w:val="-12"/>
                <w:sz w:val="21"/>
                <w:szCs w:val="21"/>
              </w:rPr>
              <w:object>
                <v:shape id="_x0000_i1094" o:spt="75" alt=" " type="#_x0000_t75" style="height:18pt;width:42pt;" o:ole="t" filled="f" o:preferrelative="t" stroked="f" coordsize="21600,21600">
                  <v:path/>
                  <v:fill on="f" focussize="0,0"/>
                  <v:stroke on="f" joinstyle="miter"/>
                  <v:imagedata r:id="rId140" o:title=""/>
                  <o:lock v:ext="edit" aspectratio="t"/>
                  <w10:wrap type="none"/>
                  <w10:anchorlock/>
                </v:shape>
                <o:OLEObject Type="Embed" ProgID="Equation.DSMT4" ShapeID="_x0000_i1094" DrawAspect="Content" ObjectID="_1468075794" r:id="rId139">
                  <o:LockedField>false</o:LockedField>
                </o:OLEObject>
              </w:object>
            </w:r>
            <w:r>
              <w:rPr>
                <w:rFonts w:hint="eastAsia" w:ascii="黑体" w:hAnsi="黑体" w:eastAsia="黑体" w:cs="黑体"/>
                <w:sz w:val="21"/>
                <w:szCs w:val="21"/>
              </w:rPr>
              <w:t>溶液中滴加过量0.1</w:t>
            </w:r>
            <w:r>
              <w:rPr>
                <w:rFonts w:hint="eastAsia" w:ascii="黑体" w:hAnsi="黑体" w:eastAsia="黑体" w:cs="黑体"/>
                <w:position w:val="-6"/>
                <w:sz w:val="21"/>
                <w:szCs w:val="21"/>
              </w:rPr>
              <w:object>
                <v:shape id="_x0000_i1095" o:spt="75" alt=" " type="#_x0000_t75" style="height:15.75pt;width:41.25pt;" o:ole="t" filled="f" o:preferrelative="t" stroked="f" coordsize="21600,21600">
                  <v:path/>
                  <v:fill on="f" focussize="0,0"/>
                  <v:stroke on="f" joinstyle="miter"/>
                  <v:imagedata r:id="rId142" o:title=""/>
                  <o:lock v:ext="edit" aspectratio="t"/>
                  <w10:wrap type="none"/>
                  <w10:anchorlock/>
                </v:shape>
                <o:OLEObject Type="Embed" ProgID="Equation.DSMT4" ShapeID="_x0000_i1095" DrawAspect="Content" ObjectID="_1468075795" r:id="rId141">
                  <o:LockedField>false</o:LockedField>
                </o:OLEObject>
              </w:object>
            </w:r>
            <w:r>
              <w:rPr>
                <w:rFonts w:hint="eastAsia" w:ascii="黑体" w:hAnsi="黑体" w:eastAsia="黑体" w:cs="黑体"/>
                <w:position w:val="-12"/>
                <w:sz w:val="21"/>
                <w:szCs w:val="21"/>
              </w:rPr>
              <w:object>
                <v:shape id="_x0000_i1096" o:spt="75" alt=" " type="#_x0000_t75" style="height:18pt;width:45.75pt;" o:ole="t" filled="f" o:preferrelative="t" stroked="f" coordsize="21600,21600">
                  <v:path/>
                  <v:fill on="f" focussize="0,0"/>
                  <v:stroke on="f" joinstyle="miter"/>
                  <v:imagedata r:id="rId144" o:title=""/>
                  <o:lock v:ext="edit" aspectratio="t"/>
                  <w10:wrap type="none"/>
                  <w10:anchorlock/>
                </v:shape>
                <o:OLEObject Type="Embed" ProgID="Equation.DSMT4" ShapeID="_x0000_i1096" DrawAspect="Content" ObjectID="_1468075796" r:id="rId143">
                  <o:LockedField>false</o:LockedField>
                </o:OLEObject>
              </w:object>
            </w:r>
            <w:r>
              <w:rPr>
                <w:rFonts w:hint="eastAsia" w:ascii="黑体" w:hAnsi="黑体" w:eastAsia="黑体" w:cs="黑体"/>
                <w:sz w:val="21"/>
                <w:szCs w:val="21"/>
              </w:rPr>
              <w:t>溶液，溶液从红色变为无色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</w:rPr>
              <w:t>4</w:t>
            </w:r>
          </w:p>
        </w:tc>
        <w:tc>
          <w:tcPr>
            <w:tcW w:w="8436" w:type="dxa"/>
            <w:vAlign w:val="center"/>
          </w:tcPr>
          <w:p>
            <w:pPr>
              <w:rPr>
                <w:rFonts w:hint="eastAsia" w:ascii="黑体" w:hAnsi="黑体" w:eastAsia="黑体" w:cs="黑体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</w:rPr>
              <w:t>向0.01</w:t>
            </w:r>
            <w:r>
              <w:rPr>
                <w:rFonts w:hint="eastAsia" w:ascii="黑体" w:hAnsi="黑体" w:eastAsia="黑体" w:cs="黑体"/>
                <w:position w:val="-6"/>
                <w:sz w:val="21"/>
                <w:szCs w:val="21"/>
              </w:rPr>
              <w:object>
                <v:shape id="_x0000_i1097" o:spt="75" alt=" " type="#_x0000_t75" style="height:15.75pt;width:41.25pt;" o:ole="t" filled="f" o:preferrelative="t" stroked="f" coordsize="21600,21600">
                  <v:path/>
                  <v:fill on="f" focussize="0,0"/>
                  <v:stroke on="f" joinstyle="miter"/>
                  <v:imagedata r:id="rId146" o:title=""/>
                  <o:lock v:ext="edit" aspectratio="t"/>
                  <w10:wrap type="none"/>
                  <w10:anchorlock/>
                </v:shape>
                <o:OLEObject Type="Embed" ProgID="Equation.DSMT4" ShapeID="_x0000_i1097" DrawAspect="Content" ObjectID="_1468075797" r:id="rId145">
                  <o:LockedField>false</o:LockedField>
                </o:OLEObject>
              </w:object>
            </w:r>
            <w:r>
              <w:rPr>
                <w:rFonts w:hint="eastAsia" w:ascii="黑体" w:hAnsi="黑体" w:eastAsia="黑体" w:cs="黑体"/>
                <w:position w:val="-12"/>
                <w:sz w:val="21"/>
                <w:szCs w:val="21"/>
              </w:rPr>
              <w:object>
                <v:shape id="_x0000_i1098" o:spt="75" alt=" " type="#_x0000_t75" style="height:18pt;width:45.75pt;" o:ole="t" filled="f" o:preferrelative="t" stroked="f" coordsize="21600,21600">
                  <v:path/>
                  <v:fill on="f" focussize="0,0"/>
                  <v:stroke on="f" joinstyle="miter"/>
                  <v:imagedata r:id="rId148" o:title=""/>
                  <o:lock v:ext="edit" aspectratio="t"/>
                  <w10:wrap type="none"/>
                  <w10:anchorlock/>
                </v:shape>
                <o:OLEObject Type="Embed" ProgID="Equation.DSMT4" ShapeID="_x0000_i1098" DrawAspect="Content" ObjectID="_1468075798" r:id="rId147">
                  <o:LockedField>false</o:LockedField>
                </o:OLEObject>
              </w:object>
            </w:r>
            <w:r>
              <w:rPr>
                <w:rFonts w:hint="eastAsia" w:ascii="黑体" w:hAnsi="黑体" w:eastAsia="黑体" w:cs="黑体"/>
                <w:sz w:val="21"/>
                <w:szCs w:val="21"/>
              </w:rPr>
              <w:t>溶液中加入过量澄清石灰水，产生白色沉淀</w:t>
            </w:r>
          </w:p>
        </w:tc>
      </w:tr>
    </w:tbl>
    <w:p>
      <w:pPr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下列有关说法正确的是</w:t>
      </w:r>
    </w:p>
    <w:p>
      <w:pPr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A．实验1得到的溶液中有</w:t>
      </w:r>
      <w:r>
        <w:rPr>
          <w:rFonts w:hint="eastAsia" w:ascii="黑体" w:hAnsi="黑体" w:eastAsia="黑体" w:cs="黑体"/>
          <w:position w:val="-16"/>
          <w:sz w:val="21"/>
          <w:szCs w:val="21"/>
        </w:rPr>
        <w:object>
          <v:shape id="_x0000_i1099" o:spt="75" alt=" " type="#_x0000_t75" style="height:21.75pt;width:156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49">
            <o:LockedField>false</o:LockedField>
          </o:OLEObject>
        </w:object>
      </w:r>
    </w:p>
    <w:p>
      <w:pPr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B．实验2得到的溶液中有</w:t>
      </w:r>
      <w:r>
        <w:rPr>
          <w:rFonts w:hint="eastAsia" w:ascii="黑体" w:hAnsi="黑体" w:eastAsia="黑体" w:cs="黑体"/>
          <w:position w:val="-16"/>
          <w:sz w:val="21"/>
          <w:szCs w:val="21"/>
        </w:rPr>
        <w:object>
          <v:shape id="_x0000_i1100" o:spt="75" alt=" " type="#_x0000_t75" style="height:21.75pt;width:113.25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1">
            <o:LockedField>false</o:LockedField>
          </o:OLEObject>
        </w:object>
      </w:r>
    </w:p>
    <w:p>
      <w:pPr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C．实验3中反应的离子方程式为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101" o:spt="75" alt=" " type="#_x0000_t75" style="height:27pt;width:264.75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3">
            <o:LockedField>false</o:LockedField>
          </o:OLEObject>
        </w:object>
      </w:r>
    </w:p>
    <w:p>
      <w:pPr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D．实验4反应后静置的上层清液中有</w:t>
      </w:r>
      <w:r>
        <w:rPr>
          <w:rFonts w:hint="eastAsia" w:ascii="黑体" w:hAnsi="黑体" w:eastAsia="黑体" w:cs="黑体"/>
          <w:sz w:val="21"/>
          <w:szCs w:val="21"/>
        </w:rPr>
        <w:pict>
          <v:shape id="_x0000_i1102" o:spt="75" type="#_x0000_t75" style="height:20pt;width:20pt;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</w:pict>
      </w:r>
      <w:r>
        <w:rPr>
          <w:rFonts w:hint="eastAsia" w:ascii="黑体" w:hAnsi="黑体" w:eastAsia="黑体" w:cs="黑体"/>
          <w:position w:val="-16"/>
          <w:sz w:val="21"/>
          <w:szCs w:val="21"/>
        </w:rPr>
        <w:object>
          <v:shape id="_x0000_i1103" o:spt="75" alt=" " type="#_x0000_t75" style="height:21.75pt;width:173.25pt;" o:ole="t" filled="f" o:preferrelative="t" stroked="f" coordsize="21600,21600">
            <v:path/>
            <v:fill on="f" focussize="0,0"/>
            <v:stroke on="f" joinstyle="miter"/>
            <v:imagedata r:id="rId157" o:title=""/>
            <o:lock v:ext="edit" aspectratio="t"/>
            <w10:wrap type="none"/>
            <w10:anchorlock/>
          </v:shape>
          <o:OLEObject Type="Embed" ProgID="Equation.DSMT4" ShapeID="_x0000_i1103" DrawAspect="Content" ObjectID="_1468075802" r:id="rId156">
            <o:LockedField>false</o:LockedField>
          </o:OLEObject>
        </w:object>
      </w:r>
    </w:p>
    <w:p>
      <w:pPr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13．CO、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104" o:spt="75" alt=" 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DSMT4" ShapeID="_x0000_i1104" DrawAspect="Content" ObjectID="_1468075803" r:id="rId158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分别与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105" o:spt="75" alt=" 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DSMT4" ShapeID="_x0000_i1105" DrawAspect="Content" ObjectID="_1468075804" r:id="rId160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反应均能制得粮食熏蒸剂COS，反应如下：</w: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反应Ⅰ：</w:t>
      </w:r>
      <w:r>
        <w:rPr>
          <w:rFonts w:hint="eastAsia" w:ascii="黑体" w:hAnsi="黑体" w:eastAsia="黑体" w:cs="黑体"/>
          <w:position w:val="-14"/>
          <w:sz w:val="21"/>
          <w:szCs w:val="21"/>
        </w:rPr>
        <w:object>
          <v:shape id="_x0000_i1106" o:spt="75" alt=" " type="#_x0000_t75" style="height:20.25pt;width:185.25pt;" o:ole="t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  <o:OLEObject Type="Embed" ProgID="Equation.DSMT4" ShapeID="_x0000_i1106" DrawAspect="Content" ObjectID="_1468075805" r:id="rId162">
            <o:LockedField>false</o:LockedField>
          </o:OLEObject>
        </w:objec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107" o:spt="75" alt=" 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107" DrawAspect="Content" ObjectID="_1468075806" r:id="rId164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平衡常数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108" o:spt="75" alt=" 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DSMT4" ShapeID="_x0000_i1108" DrawAspect="Content" ObjectID="_1468075807" r:id="rId166">
            <o:LockedField>false</o:LockedField>
          </o:OLEObject>
        </w:objec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反应Ⅱ：</w:t>
      </w:r>
      <w:r>
        <w:rPr>
          <w:rFonts w:hint="eastAsia" w:ascii="黑体" w:hAnsi="黑体" w:eastAsia="黑体" w:cs="黑体"/>
          <w:position w:val="-14"/>
          <w:sz w:val="21"/>
          <w:szCs w:val="21"/>
        </w:rPr>
        <w:object>
          <v:shape id="_x0000_i1109" o:spt="75" alt=" " type="#_x0000_t75" style="height:20.25pt;width:198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DSMT4" ShapeID="_x0000_i1109" DrawAspect="Content" ObjectID="_1468075808" r:id="rId168">
            <o:LockedField>false</o:LockedField>
          </o:OLEObject>
        </w:objec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110" o:spt="75" alt=" 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  <o:OLEObject Type="Embed" ProgID="Equation.DSMT4" ShapeID="_x0000_i1110" DrawAspect="Content" ObjectID="_1468075809" r:id="rId170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平衡常数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111" o:spt="75" alt=" 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DSMT4" ShapeID="_x0000_i1111" DrawAspect="Content" ObjectID="_1468075810" r:id="rId172">
            <o:LockedField>false</o:LockedField>
          </o:OLEObject>
        </w:objec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已知：在相同条件下，</w:t>
      </w:r>
      <w:r>
        <w:rPr>
          <w:rFonts w:hint="eastAsia" w:ascii="黑体" w:hAnsi="黑体" w:eastAsia="黑体" w:cs="黑体"/>
          <w:position w:val="-14"/>
          <w:sz w:val="21"/>
          <w:szCs w:val="21"/>
        </w:rPr>
        <w:object>
          <v:shape id="_x0000_i1112" o:spt="75" alt=" " type="#_x0000_t75" style="height:20.25pt;width:122.25pt;" o:ole="t" filled="f" o:preferrelative="t" stroked="f" coordsize="21600,21600">
            <v:path/>
            <v:fill on="f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DSMT4" ShapeID="_x0000_i1112" DrawAspect="Content" ObjectID="_1468075811" r:id="rId174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。</w:t>
      </w:r>
    </w:p>
    <w:p>
      <w:pPr>
        <w:ind w:left="420" w:leftChars="200" w:firstLine="0" w:firstLineChars="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向两个容积相同的密闭容器中按下表投料（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113" o:spt="75" alt=" 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  <o:OLEObject Type="Embed" ProgID="Equation.DSMT4" ShapeID="_x0000_i1113" DrawAspect="Content" ObjectID="_1468075812" r:id="rId176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不参与反应），在催化剂作用下分别发生上述反应，在相同的时间内COS的物质的量随温度的变化关系如右下图中实线所示。图中虚线</w:t>
      </w:r>
      <w:r>
        <w:rPr>
          <w:rFonts w:hint="eastAsia" w:ascii="黑体" w:hAnsi="黑体" w:eastAsia="黑体" w:cs="黑体"/>
          <w:i/>
          <w:iCs/>
          <w:sz w:val="21"/>
          <w:szCs w:val="21"/>
        </w:rPr>
        <w:t>c</w:t>
      </w:r>
      <w:r>
        <w:rPr>
          <w:rFonts w:hint="eastAsia" w:ascii="黑体" w:hAnsi="黑体" w:eastAsia="黑体" w:cs="黑体"/>
          <w:sz w:val="21"/>
          <w:szCs w:val="21"/>
        </w:rPr>
        <w:t>、</w:t>
      </w:r>
      <w:r>
        <w:rPr>
          <w:rFonts w:hint="eastAsia" w:ascii="黑体" w:hAnsi="黑体" w:eastAsia="黑体" w:cs="黑体"/>
          <w:i/>
          <w:iCs/>
          <w:sz w:val="21"/>
          <w:szCs w:val="21"/>
        </w:rPr>
        <w:t>d</w:t>
      </w:r>
      <w:r>
        <w:rPr>
          <w:rFonts w:hint="eastAsia" w:ascii="黑体" w:hAnsi="黑体" w:eastAsia="黑体" w:cs="黑体"/>
          <w:sz w:val="21"/>
          <w:szCs w:val="21"/>
        </w:rPr>
        <w:t>表示两反应的平衡曲线。</w:t>
      </w:r>
    </w:p>
    <w:p>
      <w:pPr>
        <w:rPr>
          <w:rFonts w:hint="eastAsia" w:ascii="黑体" w:hAnsi="黑体" w:eastAsia="黑体" w:cs="黑体"/>
          <w:sz w:val="21"/>
          <w:szCs w:val="21"/>
        </w:rPr>
      </w:pPr>
    </w:p>
    <w:tbl>
      <w:tblPr>
        <w:tblStyle w:val="6"/>
        <w:tblW w:w="0" w:type="auto"/>
        <w:tblInd w:w="66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3"/>
        <w:gridCol w:w="992"/>
        <w:gridCol w:w="992"/>
        <w:gridCol w:w="1276"/>
        <w:gridCol w:w="850"/>
        <w:gridCol w:w="993"/>
        <w:gridCol w:w="9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3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</w:rPr>
            </w:pPr>
          </w:p>
        </w:tc>
        <w:tc>
          <w:tcPr>
            <w:tcW w:w="3260" w:type="dxa"/>
            <w:gridSpan w:val="3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</w:rPr>
              <w:t>反应Ⅰ</w:t>
            </w:r>
          </w:p>
        </w:tc>
        <w:tc>
          <w:tcPr>
            <w:tcW w:w="2835" w:type="dxa"/>
            <w:gridSpan w:val="3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</w:rPr>
              <w:t>反应Ⅱ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3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</w:rPr>
              <w:t>起始投料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</w:rPr>
              <w:t>CO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position w:val="-12"/>
                <w:sz w:val="21"/>
                <w:szCs w:val="21"/>
              </w:rPr>
              <w:object>
                <v:shape id="_x0000_i1114" o:spt="75" alt=" " type="#_x0000_t75" style="height:18pt;width:23.25pt;" o:ole="t" filled="f" o:preferrelative="t" stroked="f" coordsize="21600,21600">
                  <v:path/>
                  <v:fill on="f" focussize="0,0"/>
                  <v:stroke on="f" joinstyle="miter"/>
                  <v:imagedata r:id="rId179" o:title=""/>
                  <o:lock v:ext="edit" aspectratio="t"/>
                  <w10:wrap type="none"/>
                  <w10:anchorlock/>
                </v:shape>
                <o:OLEObject Type="Embed" ProgID="Equation.DSMT4" ShapeID="_x0000_i1114" DrawAspect="Content" ObjectID="_1468075813" r:id="rId178">
                  <o:LockedField>false</o:LockedField>
                </o:OLEObject>
              </w:objec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position w:val="-12"/>
                <w:sz w:val="21"/>
                <w:szCs w:val="21"/>
              </w:rPr>
              <w:object>
                <v:shape id="_x0000_i1115" o:spt="75" alt=" " type="#_x0000_t75" style="height:18pt;width:17.25pt;" o:ole="t" filled="f" o:preferrelative="t" stroked="f" coordsize="21600,21600">
                  <v:path/>
                  <v:fill on="f" focussize="0,0"/>
                  <v:stroke on="f" joinstyle="miter"/>
                  <v:imagedata r:id="rId181" o:title=""/>
                  <o:lock v:ext="edit" aspectratio="t"/>
                  <w10:wrap type="none"/>
                  <w10:anchorlock/>
                </v:shape>
                <o:OLEObject Type="Embed" ProgID="Equation.DSMT4" ShapeID="_x0000_i1115" DrawAspect="Content" ObjectID="_1468075814" r:id="rId180">
                  <o:LockedField>false</o:LockedField>
                </o:OLEObject>
              </w:objec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position w:val="-12"/>
                <w:sz w:val="21"/>
                <w:szCs w:val="21"/>
              </w:rPr>
              <w:object>
                <v:shape id="_x0000_i1116" o:spt="75" alt=" " type="#_x0000_t75" style="height:18pt;width:24pt;" o:ole="t" filled="f" o:preferrelative="t" stroked="f" coordsize="21600,21600">
                  <v:path/>
                  <v:fill on="f" focussize="0,0"/>
                  <v:stroke on="f" joinstyle="miter"/>
                  <v:imagedata r:id="rId183" o:title=""/>
                  <o:lock v:ext="edit" aspectratio="t"/>
                  <w10:wrap type="none"/>
                  <w10:anchorlock/>
                </v:shape>
                <o:OLEObject Type="Embed" ProgID="Equation.DSMT4" ShapeID="_x0000_i1116" DrawAspect="Content" ObjectID="_1468075815" r:id="rId182">
                  <o:LockedField>false</o:LockedField>
                </o:OLEObject>
              </w:objec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position w:val="-12"/>
                <w:sz w:val="21"/>
                <w:szCs w:val="21"/>
              </w:rPr>
              <w:object>
                <v:shape id="_x0000_i1117" o:spt="75" alt=" " type="#_x0000_t75" style="height:18pt;width:23.25pt;" o:ole="t" filled="f" o:preferrelative="t" stroked="f" coordsize="21600,21600">
                  <v:path/>
                  <v:fill on="f" focussize="0,0"/>
                  <v:stroke on="f" joinstyle="miter"/>
                  <v:imagedata r:id="rId185" o:title=""/>
                  <o:lock v:ext="edit" aspectratio="t"/>
                  <w10:wrap type="none"/>
                  <w10:anchorlock/>
                </v:shape>
                <o:OLEObject Type="Embed" ProgID="Equation.DSMT4" ShapeID="_x0000_i1117" DrawAspect="Content" ObjectID="_1468075816" r:id="rId184">
                  <o:LockedField>false</o:LockedField>
                </o:OLEObject>
              </w:objec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position w:val="-12"/>
                <w:sz w:val="21"/>
                <w:szCs w:val="21"/>
              </w:rPr>
              <w:object>
                <v:shape id="_x0000_i1118" o:spt="75" alt=" " type="#_x0000_t75" style="height:18pt;width:18pt;" o:ole="t" filled="f" o:preferrelative="t" stroked="f" coordsize="21600,21600">
                  <v:path/>
                  <v:fill on="f" focussize="0,0"/>
                  <v:stroke on="f" joinstyle="miter"/>
                  <v:imagedata r:id="rId187" o:title=""/>
                  <o:lock v:ext="edit" aspectratio="t"/>
                  <w10:wrap type="none"/>
                  <w10:anchorlock/>
                </v:shape>
                <o:OLEObject Type="Embed" ProgID="Equation.DSMT4" ShapeID="_x0000_i1118" DrawAspect="Content" ObjectID="_1468075817" r:id="rId186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3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</w:rPr>
              <w:t>起始物质的量（mol）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</w:rPr>
              <w:t>1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</w:rPr>
              <w:t>3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</w:rPr>
              <w:t>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</w:rPr>
              <w:t>3</w:t>
            </w:r>
          </w:p>
        </w:tc>
      </w:tr>
    </w:tbl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5086350</wp:posOffset>
            </wp:positionH>
            <wp:positionV relativeFrom="paragraph">
              <wp:posOffset>114300</wp:posOffset>
            </wp:positionV>
            <wp:extent cx="1489710" cy="1145540"/>
            <wp:effectExtent l="0" t="0" r="15240" b="54610"/>
            <wp:wrapTight wrapText="bothSides">
              <wp:wrapPolygon>
                <wp:start x="0" y="0"/>
                <wp:lineTo x="0" y="21193"/>
                <wp:lineTo x="21269" y="21193"/>
                <wp:lineTo x="21269" y="0"/>
                <wp:lineTo x="0" y="0"/>
              </wp:wrapPolygon>
            </wp:wrapTight>
            <wp:docPr id="20" name="图片 2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 "/>
                    <pic:cNvPicPr>
                      <a:picLocks noChangeAspect="1"/>
                    </pic:cNvPicPr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1508245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21"/>
          <w:szCs w:val="21"/>
        </w:rPr>
        <w:t>下列有关说法正确的是</w: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A．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119" o:spt="75" alt=" 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190" o:title=""/>
            <o:lock v:ext="edit" aspectratio="t"/>
            <w10:wrap type="none"/>
            <w10:anchorlock/>
          </v:shape>
          <o:OLEObject Type="Embed" ProgID="Equation.DSMT4" ShapeID="_x0000_i1119" DrawAspect="Content" ObjectID="_1468075818" r:id="rId189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，曲线</w:t>
      </w:r>
      <w:r>
        <w:rPr>
          <w:rFonts w:hint="eastAsia" w:ascii="黑体" w:hAnsi="黑体" w:eastAsia="黑体" w:cs="黑体"/>
          <w:i/>
          <w:iCs/>
          <w:sz w:val="21"/>
          <w:szCs w:val="21"/>
        </w:rPr>
        <w:t>d</w:t>
      </w:r>
      <w:r>
        <w:rPr>
          <w:rFonts w:hint="eastAsia" w:ascii="黑体" w:hAnsi="黑体" w:eastAsia="黑体" w:cs="黑体"/>
          <w:sz w:val="21"/>
          <w:szCs w:val="21"/>
        </w:rPr>
        <w:t>为反应Ⅱ的平衡曲线</w: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B．900℃时，平衡常数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120" o:spt="75" alt=" 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  <o:OLEObject Type="Embed" ProgID="Equation.DSMT4" ShapeID="_x0000_i1120" DrawAspect="Content" ObjectID="_1468075819" r:id="rId191">
            <o:LockedField>false</o:LockedField>
          </o:OLEObject>
        </w:objec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C．相同条件下，延长反应时间能使反应体系中Y点COS的量达到W点</w: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D．恒温恒容下，向W点表示的反应体系中增大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121" o:spt="75" alt=" 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DSMT4" ShapeID="_x0000_i1121" DrawAspect="Content" ObjectID="_1468075820" r:id="rId193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的物质的量，能提高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122" o:spt="75" alt=" 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DSMT4" ShapeID="_x0000_i1122" DrawAspect="Content" ObjectID="_1468075821" r:id="rId194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的转化率</w:t>
      </w:r>
    </w:p>
    <w:p>
      <w:pPr>
        <w:rPr>
          <w:rFonts w:hint="eastAsia" w:ascii="黑体" w:hAnsi="黑体" w:eastAsia="黑体" w:cs="黑体"/>
          <w:b/>
          <w:bCs/>
          <w:sz w:val="21"/>
          <w:szCs w:val="21"/>
        </w:rPr>
      </w:pPr>
      <w:r>
        <w:rPr>
          <w:rFonts w:hint="eastAsia" w:ascii="黑体" w:hAnsi="黑体" w:eastAsia="黑体" w:cs="黑体"/>
          <w:b/>
          <w:bCs/>
          <w:sz w:val="21"/>
          <w:szCs w:val="21"/>
        </w:rPr>
        <w:t>二、非选择题：共4题，共61分。</w:t>
      </w:r>
    </w:p>
    <w:p>
      <w:pPr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14．（15分）</w:t>
      </w:r>
    </w:p>
    <w:p>
      <w:pPr>
        <w:ind w:left="420" w:leftChars="200" w:firstLine="0" w:firstLineChars="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水合肼（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123" o:spt="75" alt=" " type="#_x0000_t75" style="height:18pt;width:59.25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123" DrawAspect="Content" ObjectID="_1468075822" r:id="rId195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）易溶于水，具有弱碱性和还原性，能与铜离子形成络合物。利用水合肼处理碱性铜氨废液可获得纳米铜粉。</w: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已知：</w: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①</w:t>
      </w:r>
      <w:r>
        <w:rPr>
          <w:rFonts w:hint="eastAsia" w:ascii="黑体" w:hAnsi="黑体" w:eastAsia="黑体" w:cs="黑体"/>
          <w:position w:val="-16"/>
          <w:sz w:val="21"/>
          <w:szCs w:val="21"/>
        </w:rPr>
        <w:object>
          <v:shape id="_x0000_i1124" o:spt="75" alt=" " type="#_x0000_t75" style="height:24pt;width:159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DSMT4" ShapeID="_x0000_i1124" DrawAspect="Content" ObjectID="_1468075823" r:id="rId197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；</w:t>
      </w:r>
    </w:p>
    <w:p>
      <w:pPr>
        <w:ind w:firstLine="840" w:firstLineChars="4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position w:val="-6"/>
          <w:sz w:val="21"/>
          <w:szCs w:val="21"/>
        </w:rPr>
        <w:object>
          <v:shape id="_x0000_i1125" o:spt="75" alt=" 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200" o:title=""/>
            <o:lock v:ext="edit" aspectratio="t"/>
            <w10:wrap type="none"/>
            <w10:anchorlock/>
          </v:shape>
          <o:OLEObject Type="Embed" ProgID="Equation.DSMT4" ShapeID="_x0000_i1125" DrawAspect="Content" ObjectID="_1468075824" r:id="rId199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在一定条件下可与铜反应转化为</w:t>
      </w:r>
      <w:r>
        <w:rPr>
          <w:rFonts w:hint="eastAsia" w:ascii="黑体" w:hAnsi="黑体" w:eastAsia="黑体" w:cs="黑体"/>
          <w:position w:val="-6"/>
          <w:sz w:val="21"/>
          <w:szCs w:val="21"/>
        </w:rPr>
        <w:object>
          <v:shape id="_x0000_i1126" o:spt="75" alt=" " type="#_x0000_t75" style="height:15.75pt;width:23.25pt;" o:ole="t" filled="f" o:preferrelative="t" stroked="f" coordsize="21600,21600">
            <v:path/>
            <v:fill on="f" focussize="0,0"/>
            <v:stroke on="f" joinstyle="miter"/>
            <v:imagedata r:id="rId202" o:title=""/>
            <o:lock v:ext="edit" aspectratio="t"/>
            <w10:wrap type="none"/>
            <w10:anchorlock/>
          </v:shape>
          <o:OLEObject Type="Embed" ProgID="Equation.DSMT4" ShapeID="_x0000_i1126" DrawAspect="Content" ObjectID="_1468075825" r:id="rId201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。</w: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（1）水合脚电离平衡常数表达式为</w:t>
      </w:r>
      <w:r>
        <w:rPr>
          <w:rFonts w:hint="eastAsia" w:ascii="黑体" w:hAnsi="黑体" w:eastAsia="黑体" w:cs="黑体"/>
          <w:position w:val="-14"/>
          <w:sz w:val="21"/>
          <w:szCs w:val="21"/>
        </w:rPr>
        <w:object>
          <v:shape id="_x0000_i1127" o:spt="75" alt=" " type="#_x0000_t75" style="height:20.25pt;width:96.75pt;" o:ole="t" filled="f" o:preferrelative="t" stroked="f" coordsize="21600,21600">
            <v:path/>
            <v:fill on="f" focussize="0,0"/>
            <v:stroke on="f" joinstyle="miter"/>
            <v:imagedata r:id="rId204" o:title=""/>
            <o:lock v:ext="edit" aspectratio="t"/>
            <w10:wrap type="none"/>
            <w10:anchorlock/>
          </v:shape>
          <o:OLEObject Type="Embed" ProgID="Equation.DSMT4" ShapeID="_x0000_i1127" DrawAspect="Content" ObjectID="_1468075826" r:id="rId203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____________。</w: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（2）获得纳米铜粉时，水合册被氧化成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128" o:spt="75" alt=" 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206" o:title=""/>
            <o:lock v:ext="edit" aspectratio="t"/>
            <w10:wrap type="none"/>
            <w10:anchorlock/>
          </v:shape>
          <o:OLEObject Type="Embed" ProgID="Equation.DSMT4" ShapeID="_x0000_i1128" DrawAspect="Content" ObjectID="_1468075827" r:id="rId205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，发生反应的离子方程式为____________。</w:t>
      </w:r>
    </w:p>
    <w:p>
      <w:pPr>
        <w:ind w:firstLine="1050" w:firstLineChars="5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若水合肼的量不足时，生成另一种还原产物，</w:t>
      </w:r>
    </w:p>
    <w:p>
      <w:pPr>
        <w:ind w:firstLine="1050" w:firstLineChars="5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其晶胞结构如题14图-1所示，该产物的化学式为____________。</w:t>
      </w:r>
    </w:p>
    <w:p>
      <w:pPr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1692275</wp:posOffset>
            </wp:positionH>
            <wp:positionV relativeFrom="paragraph">
              <wp:posOffset>108585</wp:posOffset>
            </wp:positionV>
            <wp:extent cx="1486535" cy="982345"/>
            <wp:effectExtent l="19050" t="0" r="0" b="0"/>
            <wp:wrapTight wrapText="bothSides">
              <wp:wrapPolygon>
                <wp:start x="0" y="0"/>
                <wp:lineTo x="0" y="21363"/>
                <wp:lineTo x="21314" y="21363"/>
                <wp:lineTo x="21314" y="0"/>
                <wp:lineTo x="0" y="0"/>
              </wp:wrapPolygon>
            </wp:wrapTight>
            <wp:docPr id="21" name="图片 2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 "/>
                    <pic:cNvPicPr>
                      <a:picLocks noChangeAspect="1"/>
                    </pic:cNvPicPr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1502986" cy="993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黑体" w:hAnsi="黑体" w:eastAsia="黑体" w:cs="黑体"/>
          <w:sz w:val="21"/>
          <w:szCs w:val="21"/>
        </w:rPr>
      </w:pPr>
    </w:p>
    <w:p>
      <w:pPr>
        <w:rPr>
          <w:rFonts w:hint="eastAsia" w:ascii="黑体" w:hAnsi="黑体" w:eastAsia="黑体" w:cs="黑体"/>
          <w:sz w:val="21"/>
          <w:szCs w:val="21"/>
        </w:rPr>
      </w:pPr>
    </w:p>
    <w:p>
      <w:pPr>
        <w:rPr>
          <w:rFonts w:hint="eastAsia" w:ascii="黑体" w:hAnsi="黑体" w:eastAsia="黑体" w:cs="黑体"/>
          <w:sz w:val="21"/>
          <w:szCs w:val="21"/>
        </w:rPr>
      </w:pPr>
    </w:p>
    <w:p>
      <w:pPr>
        <w:rPr>
          <w:rFonts w:hint="eastAsia" w:ascii="黑体" w:hAnsi="黑体" w:eastAsia="黑体" w:cs="黑体"/>
          <w:sz w:val="21"/>
          <w:szCs w:val="21"/>
        </w:rPr>
      </w:pPr>
    </w:p>
    <w:p>
      <w:pPr>
        <w:rPr>
          <w:rFonts w:hint="eastAsia" w:ascii="黑体" w:hAnsi="黑体" w:eastAsia="黑体" w:cs="黑体"/>
          <w:sz w:val="21"/>
          <w:szCs w:val="21"/>
        </w:rPr>
      </w:pPr>
    </w:p>
    <w:p>
      <w:pPr>
        <w:rPr>
          <w:rFonts w:hint="eastAsia" w:ascii="黑体" w:hAnsi="黑体" w:eastAsia="黑体" w:cs="黑体"/>
          <w:sz w:val="21"/>
          <w:szCs w:val="21"/>
        </w:rPr>
      </w:pPr>
    </w:p>
    <w:p>
      <w:pPr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（3）保持其它条件不变，水合肼浓度、反应温度对纳米铜的产率的影响如题14图-2、题14图-3所示。</w:t>
      </w:r>
    </w:p>
    <w:p>
      <w:pPr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t xml:space="preserve">                    </w:t>
      </w:r>
      <w:r>
        <w:rPr>
          <w:rFonts w:hint="eastAsia" w:ascii="黑体" w:hAnsi="黑体" w:eastAsia="黑体" w:cs="黑体"/>
          <w:sz w:val="21"/>
          <w:szCs w:val="21"/>
        </w:rPr>
        <w:drawing>
          <wp:inline distT="0" distB="0" distL="0" distR="0">
            <wp:extent cx="2000885" cy="1316990"/>
            <wp:effectExtent l="19050" t="0" r="0" b="0"/>
            <wp:docPr id="22" name="图片 2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 "/>
                    <pic:cNvPicPr>
                      <a:picLocks noChangeAspect="1"/>
                    </pic:cNvPicPr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2028083" cy="133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1"/>
          <w:szCs w:val="21"/>
        </w:rPr>
        <w:drawing>
          <wp:inline distT="0" distB="0" distL="0" distR="0">
            <wp:extent cx="1945005" cy="1337945"/>
            <wp:effectExtent l="19050" t="0" r="0" b="0"/>
            <wp:docPr id="23" name="图片 2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 "/>
                    <pic:cNvPicPr>
                      <a:picLocks noChangeAspect="1"/>
                    </pic:cNvPicPr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1972831" cy="135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70" w:firstLineChars="7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图-2图-3</w: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①水合肼浓度大于3.25</w:t>
      </w:r>
      <w:r>
        <w:rPr>
          <w:rFonts w:hint="eastAsia" w:ascii="黑体" w:hAnsi="黑体" w:eastAsia="黑体" w:cs="黑体"/>
          <w:position w:val="-6"/>
          <w:sz w:val="21"/>
          <w:szCs w:val="21"/>
        </w:rPr>
        <w:object>
          <v:shape id="_x0000_i1129" o:spt="75" alt=" 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211" o:title=""/>
            <o:lock v:ext="edit" aspectratio="t"/>
            <w10:wrap type="none"/>
            <w10:anchorlock/>
          </v:shape>
          <o:OLEObject Type="Embed" ProgID="Equation.DSMT4" ShapeID="_x0000_i1129" DrawAspect="Content" ObjectID="_1468075828" r:id="rId210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时，纳米铜的产率下降的原因可能是____________。</w: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②温度高于75℃后，纳米铜的产率下降的原因可能是____________．</w:t>
      </w:r>
    </w:p>
    <w:p>
      <w:pPr>
        <w:ind w:left="630" w:hanging="630" w:hangingChars="3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（4）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130" o:spt="75" alt=" 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213" o:title=""/>
            <o:lock v:ext="edit" aspectratio="t"/>
            <w10:wrap type="none"/>
            <w10:anchorlock/>
          </v:shape>
          <o:OLEObject Type="Embed" ProgID="Equation.DSMT4" ShapeID="_x0000_i1130" DrawAspect="Content" ObjectID="_1468075829" r:id="rId212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、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131" o:spt="75" alt=" " type="#_x0000_t75" style="height:18pt;width:59.25pt;" o:ole="t" filled="f" o:preferrelative="t" stroked="f" coordsize="21600,21600">
            <v:path/>
            <v:fill on="f" focussize="0,0"/>
            <v:stroke on="f" joinstyle="miter"/>
            <v:imagedata r:id="rId215" o:title=""/>
            <o:lock v:ext="edit" aspectratio="t"/>
            <w10:wrap type="none"/>
            <w10:anchorlock/>
          </v:shape>
          <o:OLEObject Type="Embed" ProgID="Equation.DSMT4" ShapeID="_x0000_i1131" DrawAspect="Content" ObjectID="_1468075830" r:id="rId214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都可用于处理高压锅炉水中溶解的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132" o:spt="75" alt=" " type="#_x0000_t75" style="height:18pt;width:15.75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132" DrawAspect="Content" ObjectID="_1468075831" r:id="rId216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，防止锅炉被腐蚀。与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133" o:spt="75" alt=" 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DSMT4" ShapeID="_x0000_i1133" DrawAspect="Content" ObjectID="_1468075832" r:id="rId218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相比，使用水合肼处理水中溶解的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134" o:spt="75" alt=" " type="#_x0000_t75" style="height:18pt;width:15.75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DSMT4" ShapeID="_x0000_i1134" DrawAspect="Content" ObjectID="_1468075833" r:id="rId220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的优点有____________。</w:t>
      </w:r>
    </w:p>
    <w:p>
      <w:pPr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15．（14分）依巴斯汀是一种抗过敏药物，其合成路线如下：</w:t>
      </w:r>
    </w:p>
    <w:p>
      <w:pPr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（1）</w:t>
      </w:r>
      <w:r>
        <w:rPr>
          <w:rFonts w:hint="eastAsia" w:ascii="黑体" w:hAnsi="黑体" w:eastAsia="黑体" w:cs="黑体"/>
          <w:sz w:val="21"/>
          <w:szCs w:val="21"/>
        </w:rPr>
        <w:drawing>
          <wp:inline distT="0" distB="0" distL="0" distR="0">
            <wp:extent cx="4612005" cy="663575"/>
            <wp:effectExtent l="19050" t="0" r="0" b="0"/>
            <wp:docPr id="4" name="图片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 "/>
                    <pic:cNvPicPr>
                      <a:picLocks noChangeAspect="1"/>
                    </pic:cNvPicPr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4668815" cy="67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（2）</w:t>
      </w:r>
      <w:r>
        <w:rPr>
          <w:rFonts w:hint="eastAsia" w:ascii="黑体" w:hAnsi="黑体" w:eastAsia="黑体" w:cs="黑体"/>
          <w:sz w:val="21"/>
          <w:szCs w:val="21"/>
        </w:rPr>
        <w:drawing>
          <wp:inline distT="0" distB="0" distL="0" distR="0">
            <wp:extent cx="5220335" cy="1689735"/>
            <wp:effectExtent l="0" t="0" r="18415" b="5715"/>
            <wp:docPr id="5" name="图片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 "/>
                    <pic:cNvPicPr>
                      <a:picLocks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（1）D→E的反应类型为____________。</w:t>
      </w:r>
    </w:p>
    <w:p>
      <w:pPr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（2）G的化学式为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135" o:spt="75" alt=" " type="#_x0000_t75" style="height:18pt;width:57pt;" o:ole="t" filled="f" o:preferrelative="t" stroked="f" coordsize="21600,21600">
            <v:path/>
            <v:fill on="f" focussize="0,0"/>
            <v:stroke on="f" joinstyle="miter"/>
            <v:imagedata r:id="rId225" o:title=""/>
            <o:lock v:ext="edit" aspectratio="t"/>
            <w10:wrap type="none"/>
            <w10:anchorlock/>
          </v:shape>
          <o:OLEObject Type="Embed" ProgID="Equation.DSMT4" ShapeID="_x0000_i1135" DrawAspect="Content" ObjectID="_1468075834" r:id="rId224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，其结构简式为____________。</w:t>
      </w:r>
    </w:p>
    <w:p>
      <w:pPr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（3）E到F的转化过程中，加入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136" o:spt="75" alt=" 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227" o:title=""/>
            <o:lock v:ext="edit" aspectratio="t"/>
            <w10:wrap type="none"/>
            <w10:anchorlock/>
          </v:shape>
          <o:OLEObject Type="Embed" ProgID="Equation.DSMT4" ShapeID="_x0000_i1136" DrawAspect="Content" ObjectID="_1468075835" r:id="rId226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的作用是____________。</w:t>
      </w:r>
    </w:p>
    <w:p>
      <w:pPr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（4）E的一种同分异构体同时满足下列条件，写出该同分异构体的结构简式________________________。</w: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①分子中含有苯环，能发生水解。</w: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②分子中有四种不同化学环境的氢原子。</w:t>
      </w:r>
    </w:p>
    <w:p>
      <w:pPr>
        <w:ind w:left="630" w:hanging="630" w:hangingChars="3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（5）设计以苯和甲苯为原料制备化合物</w:t>
      </w:r>
      <w:r>
        <w:rPr>
          <w:rFonts w:hint="eastAsia" w:ascii="黑体" w:hAnsi="黑体" w:eastAsia="黑体" w:cs="黑体"/>
          <w:sz w:val="21"/>
          <w:szCs w:val="21"/>
        </w:rPr>
        <w:drawing>
          <wp:inline distT="0" distB="0" distL="0" distR="0">
            <wp:extent cx="568325" cy="365760"/>
            <wp:effectExtent l="19050" t="0" r="2849" b="0"/>
            <wp:docPr id="25" name="图片 2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 "/>
                    <pic:cNvPicPr>
                      <a:picLocks noChangeAspect="1"/>
                    </pic:cNvPicPr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588949" cy="37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1"/>
          <w:szCs w:val="21"/>
        </w:rPr>
        <w:t>的合成路线（无机试剂任用，合成路线示例见本题题干）____________。</w:t>
      </w:r>
    </w:p>
    <w:p>
      <w:pPr>
        <w:rPr>
          <w:rFonts w:hint="eastAsia" w:ascii="黑体" w:hAnsi="黑体" w:eastAsia="黑体" w:cs="黑体"/>
          <w:sz w:val="21"/>
          <w:szCs w:val="21"/>
        </w:rPr>
      </w:pPr>
    </w:p>
    <w:p>
      <w:pPr>
        <w:rPr>
          <w:rFonts w:hint="eastAsia" w:ascii="黑体" w:hAnsi="黑体" w:eastAsia="黑体" w:cs="黑体"/>
          <w:sz w:val="21"/>
          <w:szCs w:val="21"/>
        </w:rPr>
      </w:pPr>
    </w:p>
    <w:p>
      <w:pPr>
        <w:rPr>
          <w:rFonts w:hint="eastAsia" w:ascii="黑体" w:hAnsi="黑体" w:eastAsia="黑体" w:cs="黑体"/>
          <w:sz w:val="21"/>
          <w:szCs w:val="21"/>
        </w:rPr>
      </w:pPr>
    </w:p>
    <w:p>
      <w:pPr>
        <w:rPr>
          <w:rFonts w:hint="eastAsia" w:ascii="黑体" w:hAnsi="黑体" w:eastAsia="黑体" w:cs="黑体"/>
          <w:sz w:val="21"/>
          <w:szCs w:val="21"/>
        </w:rPr>
      </w:pPr>
    </w:p>
    <w:p>
      <w:pPr>
        <w:rPr>
          <w:rFonts w:hint="eastAsia" w:ascii="黑体" w:hAnsi="黑体" w:eastAsia="黑体" w:cs="黑体"/>
          <w:sz w:val="21"/>
          <w:szCs w:val="21"/>
        </w:rPr>
      </w:pPr>
    </w:p>
    <w:p>
      <w:pPr>
        <w:rPr>
          <w:rFonts w:hint="eastAsia" w:ascii="黑体" w:hAnsi="黑体" w:eastAsia="黑体" w:cs="黑体"/>
          <w:sz w:val="21"/>
          <w:szCs w:val="21"/>
        </w:rPr>
      </w:pPr>
    </w:p>
    <w:p>
      <w:pPr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16．（16分）</w:t>
      </w:r>
    </w:p>
    <w:p>
      <w:pPr>
        <w:ind w:left="420" w:leftChars="200" w:firstLine="0" w:firstLineChars="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葡萄糖酸锌是一种抗缺锌药物，可由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137" o:spt="75" alt=" " type="#_x0000_t75" style="height:18pt;width:72pt;" o:ole="t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  <o:OLEObject Type="Embed" ProgID="Equation.DSMT4" ShapeID="_x0000_i1137" DrawAspect="Content" ObjectID="_1468075836" r:id="rId229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为原料制得。工业上以废锌铁合金（主要成分为Zn，含有少量的Fe、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138" o:spt="75" alt=" 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232" o:title=""/>
            <o:lock v:ext="edit" aspectratio="t"/>
            <w10:wrap type="none"/>
            <w10:anchorlock/>
          </v:shape>
          <o:OLEObject Type="Embed" ProgID="Equation.DSMT4" ShapeID="_x0000_i1138" DrawAspect="Content" ObjectID="_1468075837" r:id="rId231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、ZnO、CuO和油污等杂质）为原料制备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139" o:spt="75" alt=" " type="#_x0000_t75" style="height:18pt;width:72pt;" o:ole="t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  <o:OLEObject Type="Embed" ProgID="Equation.DSMT4" ShapeID="_x0000_i1139" DrawAspect="Content" ObjectID="_1468075838" r:id="rId233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的流程如下：</w:t>
      </w:r>
    </w:p>
    <w:p>
      <w:pPr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t xml:space="preserve">      </w:t>
      </w:r>
      <w:r>
        <w:rPr>
          <w:rFonts w:hint="eastAsia" w:ascii="黑体" w:hAnsi="黑体" w:eastAsia="黑体" w:cs="黑体"/>
          <w:sz w:val="21"/>
          <w:szCs w:val="21"/>
        </w:rPr>
        <w:drawing>
          <wp:inline distT="0" distB="0" distL="0" distR="0">
            <wp:extent cx="4656455" cy="922655"/>
            <wp:effectExtent l="19050" t="0" r="0" b="0"/>
            <wp:docPr id="24" name="图片 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 "/>
                    <pic:cNvPicPr>
                      <a:picLocks noChangeAspect="1"/>
                    </pic:cNvPicPr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4773942" cy="94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（1）碱洗的目的是____________。</w: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（2）氧化时发生反应的离子方程式为____________。</w: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（3）取“氧化”过程中的上层清液，滴加酸性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140" o:spt="75" alt=" 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236" o:title=""/>
            <o:lock v:ext="edit" aspectratio="t"/>
            <w10:wrap type="none"/>
            <w10:anchorlock/>
          </v:shape>
          <o:OLEObject Type="Embed" ProgID="Equation.DSMT4" ShapeID="_x0000_i1140" DrawAspect="Content" ObjectID="_1468075839" r:id="rId235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稀溶液，紫红色褪去，可能的原因是____________。</w: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（4）由过滤所得的滤液为原料制备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141" o:spt="75" alt=" " type="#_x0000_t75" style="height:18pt;width:72pt;" o:ole="t" filled="f" o:preferrelative="t" stroked="f" coordsize="21600,21600">
            <v:path/>
            <v:fill on="f" focussize="0,0"/>
            <v:stroke on="f" joinstyle="miter"/>
            <v:imagedata r:id="rId238" o:title=""/>
            <o:lock v:ext="edit" aspectratio="t"/>
            <w10:wrap type="none"/>
            <w10:anchorlock/>
          </v:shape>
          <o:OLEObject Type="Embed" ProgID="Equation.DSMT4" ShapeID="_x0000_i1141" DrawAspect="Content" ObjectID="_1468075840" r:id="rId237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，请补充完整相应的实验方案：</w:t>
      </w:r>
    </w:p>
    <w:p>
      <w:pPr>
        <w:ind w:left="840" w:leftChars="400" w:firstLine="0" w:firstLineChars="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向滤液中</w:t>
      </w:r>
      <w:r>
        <w:rPr>
          <w:rFonts w:hint="eastAsia" w:ascii="黑体" w:hAnsi="黑体" w:eastAsia="黑体" w:cs="黑体"/>
          <w:sz w:val="21"/>
          <w:szCs w:val="21"/>
          <w:u w:val="single"/>
          <w:lang w:val="en-US" w:eastAsia="zh-CN"/>
        </w:rPr>
        <w:t xml:space="preserve">                                               </w:t>
      </w:r>
      <w:r>
        <w:rPr>
          <w:rFonts w:hint="eastAsia" w:ascii="黑体" w:hAnsi="黑体" w:eastAsia="黑体" w:cs="黑体"/>
          <w:sz w:val="21"/>
          <w:szCs w:val="21"/>
        </w:rPr>
        <w:t>，过滤、晾干，得到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142" o:spt="75" alt=" " type="#_x0000_t75" style="height:18pt;width:72pt;" o:ole="t" filled="f" o:preferrelative="t" stroked="f" coordsize="21600,21600">
            <v:path/>
            <v:fill on="f" focussize="0,0"/>
            <v:stroke on="f" joinstyle="miter"/>
            <v:imagedata r:id="rId240" o:title=""/>
            <o:lock v:ext="edit" aspectratio="t"/>
            <w10:wrap type="none"/>
            <w10:anchorlock/>
          </v:shape>
          <o:OLEObject Type="Embed" ProgID="Equation.DSMT4" ShapeID="_x0000_i1142" DrawAspect="Content" ObjectID="_1468075841" r:id="rId239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。实验中须用到的试剂：锌粉、1.0</w:t>
      </w:r>
      <w:r>
        <w:rPr>
          <w:rFonts w:hint="eastAsia" w:ascii="黑体" w:hAnsi="黑体" w:eastAsia="黑体" w:cs="黑体"/>
          <w:position w:val="-6"/>
          <w:sz w:val="21"/>
          <w:szCs w:val="21"/>
        </w:rPr>
        <w:object>
          <v:shape id="_x0000_i1143" o:spt="75" alt=" 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242" o:title=""/>
            <o:lock v:ext="edit" aspectratio="t"/>
            <w10:wrap type="none"/>
            <w10:anchorlock/>
          </v:shape>
          <o:OLEObject Type="Embed" ProgID="Equation.DSMT4" ShapeID="_x0000_i1143" DrawAspect="Content" ObjectID="_1468075842" r:id="rId241">
            <o:LockedField>false</o:LockedField>
          </o:OLEObject>
        </w:objec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144" o:spt="75" alt=" 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244" o:title=""/>
            <o:lock v:ext="edit" aspectratio="t"/>
            <w10:wrap type="none"/>
            <w10:anchorlock/>
          </v:shape>
          <o:OLEObject Type="Embed" ProgID="Equation.DSMT4" ShapeID="_x0000_i1144" DrawAspect="Content" ObjectID="_1468075843" r:id="rId243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。</w:t>
      </w:r>
    </w:p>
    <w:p>
      <w:pPr>
        <w:ind w:left="1050" w:leftChars="200" w:hanging="630" w:hangingChars="3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（5）以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145" o:spt="75" alt=" " type="#_x0000_t75" style="height:15.4pt;width:61.55pt;" o:ole="t" filled="f" o:preferrelative="t" stroked="f" coordsize="21600,21600">
            <v:path/>
            <v:fill on="f" focussize="0,0"/>
            <v:stroke on="f"/>
            <v:imagedata r:id="rId240" o:title=""/>
            <o:lock v:ext="edit" aspectratio="t"/>
            <w10:wrap type="none"/>
            <w10:anchorlock/>
          </v:shape>
          <o:OLEObject Type="Embed" ProgID="Equation.DSMT4" ShapeID="_x0000_i1145" DrawAspect="Content" ObjectID="_1468075844" r:id="rId245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为原料可制得葡萄糖酸锌</w:t>
      </w:r>
      <w:r>
        <w:rPr>
          <w:rFonts w:hint="eastAsia" w:ascii="黑体" w:hAnsi="黑体" w:eastAsia="黑体" w:cs="黑体"/>
          <w:position w:val="-16"/>
          <w:sz w:val="21"/>
          <w:szCs w:val="21"/>
        </w:rPr>
        <w:object>
          <v:shape id="_x0000_i1146" o:spt="75" alt=" " type="#_x0000_t75" style="height:18.75pt;width:74.3pt;" o:ole="t" filled="f" o:preferrelative="t" stroked="f" coordsize="21600,21600">
            <v:path/>
            <v:fill on="f" focussize="0,0"/>
            <v:stroke on="f"/>
            <v:imagedata r:id="rId247" o:title=""/>
            <o:lock v:ext="edit" aspectratio="t"/>
            <w10:wrap type="none"/>
            <w10:anchorlock/>
          </v:shape>
          <o:OLEObject Type="Embed" ProgID="Equation.DSMT4" ShapeID="_x0000_i1146" DrawAspect="Content" ObjectID="_1468075845" r:id="rId246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。为测定葡萄糖酸锌样品的纯度，进行下列实验。</w:t>
      </w:r>
    </w:p>
    <w:p>
      <w:pPr>
        <w:ind w:left="1260" w:leftChars="200" w:hanging="840" w:hangingChars="4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步骤1：称取5.200g样品溶于水配成100mL溶液，取25.00mL置于锥形瓶中，滴入少量的铬黑T作指示剂。</w: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步骤2：向锥形瓶中加入过量的10.00mL2.000</w:t>
      </w:r>
      <w:r>
        <w:rPr>
          <w:rFonts w:hint="eastAsia" w:ascii="黑体" w:hAnsi="黑体" w:eastAsia="黑体" w:cs="黑体"/>
          <w:position w:val="-6"/>
          <w:sz w:val="21"/>
          <w:szCs w:val="21"/>
        </w:rPr>
        <w:object>
          <v:shape id="_x0000_i1147" o:spt="75" alt=" 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147" DrawAspect="Content" ObjectID="_1468075846" r:id="rId248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EDTA，振荡。</w:t>
      </w:r>
    </w:p>
    <w:p>
      <w:pPr>
        <w:ind w:left="1260" w:leftChars="200" w:hanging="840" w:hangingChars="4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步骤3：用1.000</w:t>
      </w:r>
      <w:r>
        <w:rPr>
          <w:rFonts w:hint="eastAsia" w:ascii="黑体" w:hAnsi="黑体" w:eastAsia="黑体" w:cs="黑体"/>
          <w:position w:val="-6"/>
          <w:sz w:val="21"/>
          <w:szCs w:val="21"/>
        </w:rPr>
        <w:object>
          <v:shape id="_x0000_i1148" o:spt="75" alt=" 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  <o:OLEObject Type="Embed" ProgID="Equation.DSMT4" ShapeID="_x0000_i1148" DrawAspect="Content" ObjectID="_1468075847" r:id="rId250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锌标准溶液滴定过量的EDTA至终点，消耗锌标准溶液16.00mL（已知：</w:t>
      </w:r>
      <w:r>
        <w:rPr>
          <w:rFonts w:hint="eastAsia" w:ascii="黑体" w:hAnsi="黑体" w:eastAsia="黑体" w:cs="黑体"/>
          <w:position w:val="-4"/>
          <w:sz w:val="21"/>
          <w:szCs w:val="21"/>
        </w:rPr>
        <w:object>
          <v:shape id="_x0000_i1149" o:spt="75" alt=" 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  <w10:wrap type="none"/>
            <w10:anchorlock/>
          </v:shape>
          <o:OLEObject Type="Embed" ProgID="Equation.DSMT4" ShapeID="_x0000_i1149" DrawAspect="Content" ObjectID="_1468075848" r:id="rId252">
            <o:LockedField>false</o:LockedField>
          </o:OLEObject>
        </w:object>
      </w:r>
      <w:r>
        <w:rPr>
          <w:rFonts w:hint="eastAsia" w:ascii="黑体" w:hAnsi="黑体" w:eastAsia="黑体" w:cs="黑体"/>
          <w:position w:val="-4"/>
          <w:sz w:val="21"/>
          <w:szCs w:val="21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21"/>
          <w:szCs w:val="21"/>
        </w:rPr>
        <w:t>与EDTA反应的化学计量比为1∶1）．</w: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①计算此产品中锌元素的质量分数：____________（写出计算过程）。</w:t>
      </w:r>
    </w:p>
    <w:p>
      <w:pPr>
        <w:ind w:left="630" w:leftChars="200" w:hanging="210" w:hangingChars="1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②</w:t>
      </w:r>
      <w:r>
        <w:rPr>
          <w:rFonts w:hint="eastAsia" w:ascii="黑体" w:hAnsi="黑体" w:eastAsia="黑体" w:cs="黑体"/>
          <w:position w:val="-14"/>
          <w:sz w:val="21"/>
          <w:szCs w:val="21"/>
        </w:rPr>
        <w:object>
          <v:shape id="_x0000_i1150" o:spt="75" alt=" " type="#_x0000_t75" style="height:20.25pt;width:73.5pt;" o:ole="t" filled="f" o:preferrelative="t" stroked="f" coordsize="21600,21600">
            <v:path/>
            <v:fill on="f" focussize="0,0"/>
            <v:stroke on="f" joinstyle="miter"/>
            <v:imagedata r:id="rId255" o:title=""/>
            <o:lock v:ext="edit" aspectratio="t"/>
            <w10:wrap type="none"/>
            <w10:anchorlock/>
          </v:shape>
          <o:OLEObject Type="Embed" ProgID="Equation.DSMT4" ShapeID="_x0000_i1150" DrawAspect="Content" ObjectID="_1468075849" r:id="rId254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中锌元素的含量为14.28%，对照①计算结果，产生误差的可能原因是（所有测定操作均正确）____________．</w:t>
      </w:r>
    </w:p>
    <w:p>
      <w:pPr>
        <w:rPr>
          <w:rFonts w:hint="eastAsia" w:ascii="黑体" w:hAnsi="黑体" w:eastAsia="黑体" w:cs="黑体"/>
          <w:sz w:val="21"/>
          <w:szCs w:val="21"/>
        </w:rPr>
      </w:pPr>
    </w:p>
    <w:p>
      <w:pPr>
        <w:rPr>
          <w:rFonts w:hint="eastAsia" w:ascii="黑体" w:hAnsi="黑体" w:eastAsia="黑体" w:cs="黑体"/>
          <w:sz w:val="21"/>
          <w:szCs w:val="21"/>
        </w:rPr>
      </w:pPr>
    </w:p>
    <w:p>
      <w:pPr>
        <w:rPr>
          <w:rFonts w:hint="eastAsia" w:ascii="黑体" w:hAnsi="黑体" w:eastAsia="黑体" w:cs="黑体"/>
          <w:sz w:val="21"/>
          <w:szCs w:val="21"/>
        </w:rPr>
      </w:pPr>
    </w:p>
    <w:p>
      <w:pPr>
        <w:rPr>
          <w:rFonts w:hint="eastAsia" w:ascii="黑体" w:hAnsi="黑体" w:eastAsia="黑体" w:cs="黑体"/>
          <w:sz w:val="21"/>
          <w:szCs w:val="21"/>
        </w:rPr>
      </w:pPr>
    </w:p>
    <w:p>
      <w:pPr>
        <w:rPr>
          <w:rFonts w:hint="eastAsia" w:ascii="黑体" w:hAnsi="黑体" w:eastAsia="黑体" w:cs="黑体"/>
          <w:sz w:val="21"/>
          <w:szCs w:val="21"/>
        </w:rPr>
      </w:pPr>
    </w:p>
    <w:p>
      <w:pPr>
        <w:rPr>
          <w:rFonts w:hint="eastAsia" w:ascii="黑体" w:hAnsi="黑体" w:eastAsia="黑体" w:cs="黑体"/>
          <w:sz w:val="21"/>
          <w:szCs w:val="21"/>
        </w:rPr>
      </w:pPr>
    </w:p>
    <w:p>
      <w:pPr>
        <w:rPr>
          <w:rFonts w:hint="eastAsia" w:ascii="黑体" w:hAnsi="黑体" w:eastAsia="黑体" w:cs="黑体"/>
          <w:sz w:val="21"/>
          <w:szCs w:val="21"/>
        </w:rPr>
      </w:pPr>
    </w:p>
    <w:p>
      <w:pPr>
        <w:rPr>
          <w:rFonts w:hint="eastAsia" w:ascii="黑体" w:hAnsi="黑体" w:eastAsia="黑体" w:cs="黑体"/>
          <w:sz w:val="21"/>
          <w:szCs w:val="21"/>
        </w:rPr>
      </w:pPr>
      <w:bookmarkStart w:id="1" w:name="_GoBack"/>
      <w:bookmarkEnd w:id="1"/>
    </w:p>
    <w:p>
      <w:pPr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17．（16分）</w:t>
      </w:r>
    </w:p>
    <w:p>
      <w:pPr>
        <w:ind w:left="420" w:leftChars="200" w:firstLine="0" w:firstLineChars="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As（0）、As（Ⅲ）和As（V）分别表示砷单质、三价砷和五价砷的化合物。硫酸厂产生的酸性废水中含有超标的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151" o:spt="75" alt=" 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151" DrawAspect="Content" ObjectID="_1468075850" r:id="rId256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，需处理达标后才能排放。目前含砷废水的处理常用石灰中和-PFS、氧化吸附、纳米级零价铁等方法。</w:t>
      </w:r>
    </w:p>
    <w:p>
      <w:pPr>
        <w:ind w:firstLine="210" w:firstLineChars="1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（1）石灰中和-PFS法，处理过程如下：</w:t>
      </w:r>
    </w:p>
    <w:p>
      <w:pPr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t xml:space="preserve">      </w:t>
      </w:r>
      <w:r>
        <w:rPr>
          <w:rFonts w:hint="eastAsia" w:ascii="黑体" w:hAnsi="黑体" w:eastAsia="黑体" w:cs="黑体"/>
          <w:sz w:val="21"/>
          <w:szCs w:val="21"/>
        </w:rPr>
        <w:drawing>
          <wp:inline distT="0" distB="0" distL="0" distR="0">
            <wp:extent cx="4944745" cy="629920"/>
            <wp:effectExtent l="19050" t="0" r="7622" b="0"/>
            <wp:docPr id="26" name="图片 2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 "/>
                    <pic:cNvPicPr>
                      <a:picLocks noChangeAspect="1"/>
                    </pic:cNvPicPr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5007784" cy="63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200" w:firstLine="0" w:firstLineChars="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含砷废水经氧化后，加入石灰乳，在相同时间内，废水中沉降的固体、砷的去除率与溶液pH的关系如题17图-1所示．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152" o:spt="75" alt=" 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260" o:title=""/>
            <o:lock v:ext="edit" aspectratio="t"/>
            <w10:wrap type="none"/>
            <w10:anchorlock/>
          </v:shape>
          <o:OLEObject Type="Embed" ProgID="Equation.DSMT4" ShapeID="_x0000_i1152" DrawAspect="Content" ObjectID="_1468075851" r:id="rId259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水溶液中含砷微粒的物质的量分布分数与pH的关系如题17图-2所示。已知此温度下，</w:t>
      </w:r>
      <w:r>
        <w:rPr>
          <w:rFonts w:hint="eastAsia" w:ascii="黑体" w:hAnsi="黑体" w:eastAsia="黑体" w:cs="黑体"/>
          <w:position w:val="-14"/>
          <w:sz w:val="21"/>
          <w:szCs w:val="21"/>
        </w:rPr>
        <w:object>
          <v:shape id="_x0000_i1153" o:spt="75" alt=" " type="#_x0000_t75" style="height:20.25pt;width:73.5pt;" o:ole="t" filled="f" o:preferrelative="t" stroked="f" coordsize="21600,21600">
            <v:path/>
            <v:fill on="f" focussize="0,0"/>
            <v:stroke on="f" joinstyle="miter"/>
            <v:imagedata r:id="rId262" o:title=""/>
            <o:lock v:ext="edit" aspectratio="t"/>
            <w10:wrap type="none"/>
            <w10:anchorlock/>
          </v:shape>
          <o:OLEObject Type="Embed" ProgID="Equation.DSMT4" ShapeID="_x0000_i1153" DrawAspect="Content" ObjectID="_1468075852" r:id="rId261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溶于水，</w:t>
      </w:r>
      <w:r>
        <w:rPr>
          <w:rFonts w:hint="eastAsia" w:ascii="黑体" w:hAnsi="黑体" w:eastAsia="黑体" w:cs="黑体"/>
          <w:position w:val="-14"/>
          <w:sz w:val="21"/>
          <w:szCs w:val="21"/>
        </w:rPr>
        <w:object>
          <v:shape id="_x0000_i1154" o:spt="75" alt=" " type="#_x0000_t75" style="height:20.25pt;width:126.75pt;" o:ole="t" filled="f" o:preferrelative="t" stroked="f" coordsize="21600,21600">
            <v:path/>
            <v:fill on="f" focussize="0,0"/>
            <v:stroke on="f" joinstyle="miter"/>
            <v:imagedata r:id="rId264" o:title=""/>
            <o:lock v:ext="edit" aspectratio="t"/>
            <w10:wrap type="none"/>
            <w10:anchorlock/>
          </v:shape>
          <o:OLEObject Type="Embed" ProgID="Equation.DSMT4" ShapeID="_x0000_i1154" DrawAspect="Content" ObjectID="_1468075853" r:id="rId263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，</w:t>
      </w:r>
      <w:r>
        <w:rPr>
          <w:rFonts w:hint="eastAsia" w:ascii="黑体" w:hAnsi="黑体" w:eastAsia="黑体" w:cs="黑体"/>
          <w:position w:val="-16"/>
          <w:sz w:val="21"/>
          <w:szCs w:val="21"/>
        </w:rPr>
        <w:object>
          <v:shape id="_x0000_i1155" o:spt="75" alt=" " type="#_x0000_t75" style="height:21.75pt;width:151.5pt;" o:ole="t" filled="f" o:preferrelative="t" stroked="f" coordsize="21600,21600">
            <v:path/>
            <v:fill on="f" focussize="0,0"/>
            <v:stroke on="f" joinstyle="miter"/>
            <v:imagedata r:id="rId266" o:title=""/>
            <o:lock v:ext="edit" aspectratio="t"/>
            <w10:wrap type="none"/>
            <w10:anchorlock/>
          </v:shape>
          <o:OLEObject Type="Embed" ProgID="Equation.DSMT4" ShapeID="_x0000_i1155" DrawAspect="Content" ObjectID="_1468075854" r:id="rId265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，</w: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position w:val="-14"/>
          <w:sz w:val="21"/>
          <w:szCs w:val="21"/>
        </w:rPr>
        <w:object>
          <v:shape id="_x0000_i1156" o:spt="75" alt=" " type="#_x0000_t75" style="height:20.25pt;width:133.5pt;" o:ole="t" filled="f" o:preferrelative="t" stroked="f" coordsize="21600,21600">
            <v:path/>
            <v:fill on="f" focussize="0,0"/>
            <v:stroke on="f" joinstyle="miter"/>
            <v:imagedata r:id="rId268" o:title=""/>
            <o:lock v:ext="edit" aspectratio="t"/>
            <w10:wrap type="none"/>
            <w10:anchorlock/>
          </v:shape>
          <o:OLEObject Type="Embed" ProgID="Equation.DSMT4" ShapeID="_x0000_i1156" DrawAspect="Content" ObjectID="_1468075855" r:id="rId267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。</w:t>
      </w:r>
    </w:p>
    <w:p>
      <w:pPr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t xml:space="preserve">         </w:t>
      </w:r>
      <w:r>
        <w:rPr>
          <w:rFonts w:hint="eastAsia" w:ascii="黑体" w:hAnsi="黑体" w:eastAsia="黑体" w:cs="黑体"/>
          <w:sz w:val="21"/>
          <w:szCs w:val="21"/>
        </w:rPr>
        <w:drawing>
          <wp:inline distT="0" distB="0" distL="0" distR="0">
            <wp:extent cx="2295525" cy="1239520"/>
            <wp:effectExtent l="19050" t="0" r="8955" b="0"/>
            <wp:docPr id="6" name="图片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 "/>
                    <pic:cNvPicPr>
                      <a:picLocks noChangeAspect="1"/>
                    </pic:cNvPicPr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2314764" cy="125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1"/>
          <w:szCs w:val="21"/>
        </w:rPr>
        <w:drawing>
          <wp:inline distT="0" distB="0" distL="0" distR="0">
            <wp:extent cx="2392045" cy="1274445"/>
            <wp:effectExtent l="19050" t="0" r="7976" b="0"/>
            <wp:docPr id="7" name="图片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 "/>
                    <pic:cNvPicPr>
                      <a:picLocks noChangeAspect="1"/>
                    </pic:cNvPicPr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2414503" cy="128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10" w:firstLineChars="11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图-1</w:t>
      </w: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t xml:space="preserve">                                    </w:t>
      </w:r>
      <w:r>
        <w:rPr>
          <w:rFonts w:hint="eastAsia" w:ascii="黑体" w:hAnsi="黑体" w:eastAsia="黑体" w:cs="黑体"/>
          <w:sz w:val="21"/>
          <w:szCs w:val="21"/>
        </w:rPr>
        <w:t>图-2</w:t>
      </w:r>
    </w:p>
    <w:p>
      <w:pPr>
        <w:ind w:firstLine="420" w:firstLineChars="2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①一级沉降时，当</w:t>
      </w:r>
      <w:r>
        <w:rPr>
          <w:rFonts w:hint="eastAsia" w:ascii="黑体" w:hAnsi="黑体" w:eastAsia="黑体" w:cs="黑体"/>
          <w:position w:val="-10"/>
          <w:sz w:val="21"/>
          <w:szCs w:val="21"/>
        </w:rPr>
        <w:object>
          <v:shape id="_x0000_i1157" o:spt="75" alt=" 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272" o:title=""/>
            <o:lock v:ext="edit" aspectratio="t"/>
            <w10:wrap type="none"/>
            <w10:anchorlock/>
          </v:shape>
          <o:OLEObject Type="Embed" ProgID="Equation.DSMT4" ShapeID="_x0000_i1157" DrawAspect="Content" ObjectID="_1468075856" r:id="rId271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，废水中开始产生沉淀，该沉淀主要成分的化学式为____________。</w:t>
      </w:r>
    </w:p>
    <w:p>
      <w:pPr>
        <w:ind w:firstLine="630" w:firstLineChars="3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pH调节到8时，开始产生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158" o:spt="75" alt=" 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274" o:title=""/>
            <o:lock v:ext="edit" aspectratio="t"/>
            <w10:wrap type="none"/>
            <w10:anchorlock/>
          </v:shape>
          <o:OLEObject Type="Embed" ProgID="Equation.DSMT4" ShapeID="_x0000_i1158" DrawAspect="Content" ObjectID="_1468075857" r:id="rId273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沉淀，原因是____________。</w:t>
      </w:r>
    </w:p>
    <w:p>
      <w:pPr>
        <w:ind w:left="630" w:leftChars="200" w:hanging="210" w:hangingChars="1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②二级沉降中，保持溶液pH在8-10之间。加入PFS（聚合硫酸铁，</w:t>
      </w:r>
      <w:r>
        <w:rPr>
          <w:rFonts w:hint="eastAsia" w:ascii="黑体" w:hAnsi="黑体" w:eastAsia="黑体" w:cs="黑体"/>
          <w:position w:val="-20"/>
          <w:sz w:val="21"/>
          <w:szCs w:val="21"/>
        </w:rPr>
        <w:object>
          <v:shape id="_x0000_i1159" o:spt="75" alt=" " type="#_x0000_t75" style="height:26.25pt;width:123.75pt;" o:ole="t" filled="f" o:preferrelative="t" stroked="f" coordsize="21600,21600">
            <v:path/>
            <v:fill on="f" focussize="0,0"/>
            <v:stroke on="f" joinstyle="miter"/>
            <v:imagedata r:id="rId276" o:title=""/>
            <o:lock v:ext="edit" aspectratio="t"/>
            <w10:wrap type="none"/>
            <w10:anchorlock/>
          </v:shape>
          <o:OLEObject Type="Embed" ProgID="Equation.DSMT4" ShapeID="_x0000_i1159" DrawAspect="Content" ObjectID="_1468075858" r:id="rId275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形成的</w:t>
      </w:r>
      <w:r>
        <w:rPr>
          <w:rFonts w:hint="eastAsia" w:ascii="黑体" w:hAnsi="黑体" w:eastAsia="黑体" w:cs="黑体"/>
          <w:position w:val="-14"/>
          <w:sz w:val="21"/>
          <w:szCs w:val="21"/>
        </w:rPr>
        <w:object>
          <v:shape id="_x0000_i1160" o:spt="75" alt=" 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278" o:title=""/>
            <o:lock v:ext="edit" aspectratio="t"/>
            <w10:wrap type="none"/>
            <w10:anchorlock/>
          </v:shape>
          <o:OLEObject Type="Embed" ProgID="Equation.DSMT4" ShapeID="_x0000_i1160" DrawAspect="Content" ObjectID="_1468075859" r:id="rId277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胶体粒子与含砷微粒反应可提高砷的去除率，其主要反应的离子方程式为____________．</w:t>
      </w:r>
    </w:p>
    <w:p>
      <w:pPr>
        <w:ind w:left="630" w:hanging="630" w:hangingChars="3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1026795</wp:posOffset>
            </wp:positionV>
            <wp:extent cx="1950720" cy="1310640"/>
            <wp:effectExtent l="0" t="0" r="0" b="0"/>
            <wp:wrapTight wrapText="bothSides">
              <wp:wrapPolygon>
                <wp:start x="0" y="0"/>
                <wp:lineTo x="0" y="21349"/>
                <wp:lineTo x="21305" y="21349"/>
                <wp:lineTo x="21305" y="0"/>
                <wp:lineTo x="0" y="0"/>
              </wp:wrapPolygon>
            </wp:wrapTight>
            <wp:docPr id="9" name="图片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 "/>
                    <pic:cNvPicPr>
                      <a:picLocks noChangeAspect="1"/>
                    </pic:cNvPicPr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21"/>
          <w:szCs w:val="21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1139190</wp:posOffset>
            </wp:positionV>
            <wp:extent cx="1779905" cy="1296035"/>
            <wp:effectExtent l="0" t="0" r="10795" b="18415"/>
            <wp:wrapTight wrapText="bothSides">
              <wp:wrapPolygon>
                <wp:start x="0" y="0"/>
                <wp:lineTo x="0" y="21272"/>
                <wp:lineTo x="21269" y="21272"/>
                <wp:lineTo x="21269" y="0"/>
                <wp:lineTo x="0" y="0"/>
              </wp:wrapPolygon>
            </wp:wrapTight>
            <wp:docPr id="8" name="图片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 "/>
                    <pic:cNvPicPr>
                      <a:picLocks noChangeAspect="1"/>
                    </pic:cNvPicPr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1791059" cy="130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21"/>
          <w:szCs w:val="21"/>
        </w:rPr>
        <w:t>（2）氧化吸附法：新生态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161" o:spt="75" alt=" 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282" o:title=""/>
            <o:lock v:ext="edit" aspectratio="t"/>
            <w10:wrap type="none"/>
            <w10:anchorlock/>
          </v:shape>
          <o:OLEObject Type="Embed" ProgID="Equation.DSMT4" ShapeID="_x0000_i1161" DrawAspect="Content" ObjectID="_1468075860" r:id="rId281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悬浊液具有较强的氧化性，能将As（Ⅲ）氧化为As（V），也具有较强的吸附性，能吸附水体中的</w:t>
      </w:r>
      <w:r>
        <w:rPr>
          <w:rFonts w:hint="eastAsia" w:ascii="黑体" w:hAnsi="黑体" w:eastAsia="黑体" w:cs="黑体"/>
          <w:position w:val="-4"/>
          <w:sz w:val="21"/>
          <w:szCs w:val="21"/>
        </w:rPr>
        <w:object>
          <v:shape id="_x0000_i1162" o:spt="75" alt=" " type="#_x0000_t75" style="height:15pt;width:17.25pt;" o:ole="t" filled="f" o:preferrelative="t" stroked="f" coordsize="21600,21600">
            <v:path/>
            <v:fill on="f" focussize="0,0"/>
            <v:stroke on="f" joinstyle="miter"/>
            <v:imagedata r:id="rId284" o:title=""/>
            <o:lock v:ext="edit" aspectratio="t"/>
            <w10:wrap type="none"/>
            <w10:anchorlock/>
          </v:shape>
          <o:OLEObject Type="Embed" ProgID="Equation.DSMT4" ShapeID="_x0000_i1162" DrawAspect="Content" ObjectID="_1468075861" r:id="rId283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而带正电荷。所带正电荷越多，吸附含砷微粒的能力越强。pH不同时，新生态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163" o:spt="75" alt=" 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282" o:title=""/>
            <o:lock v:ext="edit" aspectratio="t"/>
            <w10:wrap type="none"/>
            <w10:anchorlock/>
          </v:shape>
          <o:OLEObject Type="Embed" ProgID="Equation.DSMT4" ShapeID="_x0000_i1163" DrawAspect="Content" ObjectID="_1468075862" r:id="rId285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悬浊液对砷去除率如题17图-3所示。</w:t>
      </w:r>
    </w:p>
    <w:p>
      <w:pPr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t xml:space="preserve">                        </w:t>
      </w:r>
    </w:p>
    <w:p>
      <w:pPr>
        <w:ind w:firstLine="630" w:firstLineChars="300"/>
        <w:rPr>
          <w:rFonts w:hint="eastAsia" w:ascii="黑体" w:hAnsi="黑体" w:eastAsia="黑体" w:cs="黑体"/>
          <w:sz w:val="21"/>
          <w:szCs w:val="21"/>
        </w:rPr>
      </w:pPr>
    </w:p>
    <w:p>
      <w:pPr>
        <w:ind w:firstLine="630" w:firstLineChars="300"/>
        <w:rPr>
          <w:rFonts w:hint="eastAsia" w:ascii="黑体" w:hAnsi="黑体" w:eastAsia="黑体" w:cs="黑体"/>
          <w:sz w:val="21"/>
          <w:szCs w:val="21"/>
        </w:rPr>
      </w:pPr>
    </w:p>
    <w:p>
      <w:pPr>
        <w:ind w:firstLine="630" w:firstLineChars="300"/>
        <w:rPr>
          <w:rFonts w:hint="eastAsia" w:ascii="黑体" w:hAnsi="黑体" w:eastAsia="黑体" w:cs="黑体"/>
          <w:sz w:val="21"/>
          <w:szCs w:val="21"/>
        </w:rPr>
      </w:pPr>
    </w:p>
    <w:p>
      <w:pPr>
        <w:ind w:firstLine="630" w:firstLineChars="300"/>
        <w:rPr>
          <w:rFonts w:hint="eastAsia" w:ascii="黑体" w:hAnsi="黑体" w:eastAsia="黑体" w:cs="黑体"/>
          <w:sz w:val="21"/>
          <w:szCs w:val="21"/>
        </w:rPr>
      </w:pPr>
    </w:p>
    <w:p>
      <w:pPr>
        <w:ind w:firstLine="630" w:firstLineChars="300"/>
        <w:rPr>
          <w:rFonts w:hint="eastAsia" w:ascii="黑体" w:hAnsi="黑体" w:eastAsia="黑体" w:cs="黑体"/>
          <w:sz w:val="21"/>
          <w:szCs w:val="21"/>
        </w:rPr>
      </w:pPr>
    </w:p>
    <w:p>
      <w:pPr>
        <w:ind w:firstLine="630" w:firstLineChars="300"/>
        <w:rPr>
          <w:rFonts w:hint="eastAsia" w:ascii="黑体" w:hAnsi="黑体" w:eastAsia="黑体" w:cs="黑体"/>
          <w:sz w:val="21"/>
          <w:szCs w:val="21"/>
        </w:rPr>
      </w:pPr>
    </w:p>
    <w:p>
      <w:pPr>
        <w:ind w:firstLine="630" w:firstLineChars="300"/>
        <w:rPr>
          <w:rFonts w:hint="default" w:ascii="黑体" w:hAnsi="黑体" w:eastAsia="黑体" w:cs="黑体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t xml:space="preserve">                 图3                                      图4</w:t>
      </w:r>
    </w:p>
    <w:p>
      <w:pPr>
        <w:ind w:firstLine="630" w:firstLineChars="3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①加入新生态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164" o:spt="75" alt=" 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282" o:title=""/>
            <o:lock v:ext="edit" aspectratio="t"/>
            <w10:wrap type="none"/>
            <w10:anchorlock/>
          </v:shape>
          <o:OLEObject Type="Embed" ProgID="Equation.DSMT4" ShapeID="_x0000_i1164" DrawAspect="Content" ObjectID="_1468075863" r:id="rId286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悬浊液使废水中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165" o:spt="75" alt=" 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288" o:title=""/>
            <o:lock v:ext="edit" aspectratio="t"/>
            <w10:wrap type="none"/>
            <w10:anchorlock/>
          </v:shape>
          <o:OLEObject Type="Embed" ProgID="Equation.DSMT4" ShapeID="_x0000_i1165" DrawAspect="Content" ObjectID="_1468075864" r:id="rId287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转化为</w:t>
      </w:r>
      <w:r>
        <w:rPr>
          <w:rFonts w:hint="eastAsia" w:ascii="黑体" w:hAnsi="黑体" w:eastAsia="黑体" w:cs="黑体"/>
          <w:position w:val="-12"/>
          <w:sz w:val="21"/>
          <w:szCs w:val="21"/>
        </w:rPr>
        <w:object>
          <v:shape id="_x0000_i1166" o:spt="75" alt=" 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290" o:title=""/>
            <o:lock v:ext="edit" aspectratio="t"/>
            <w10:wrap type="none"/>
            <w10:anchorlock/>
          </v:shape>
          <o:OLEObject Type="Embed" ProgID="Equation.DSMT4" ShapeID="_x0000_i1166" DrawAspect="Content" ObjectID="_1468075865" r:id="rId289">
            <o:LockedField>false</o:LockedField>
          </o:OLEObject>
        </w:object>
      </w:r>
      <w:r>
        <w:rPr>
          <w:rFonts w:hint="eastAsia" w:ascii="黑体" w:hAnsi="黑体" w:eastAsia="黑体" w:cs="黑体"/>
          <w:sz w:val="21"/>
          <w:szCs w:val="21"/>
        </w:rPr>
        <w:t>反应的离子方程式为____________。</w:t>
      </w:r>
    </w:p>
    <w:p>
      <w:pPr>
        <w:ind w:firstLine="630" w:firstLineChars="3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②pH从3增大到7的过程中，随着pH增大，砷的去除率上升。其原因是____________。</w:t>
      </w:r>
    </w:p>
    <w:p>
      <w:pPr>
        <w:ind w:left="630" w:hanging="630" w:hangingChars="30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（3）纳米级零价铁法：纳米级零价铁具有强吸附性和还原性，可直接处理有氧条件下含As（Ⅰ）较多的废水。处理后在纳米级零价铁表面有大量的As（0），外围有大量的As（V）。产生As（0）的原理如题17图-4所示。请描述产生As（0）、As（V）的过程：</w:t>
      </w:r>
      <w:r>
        <w:rPr>
          <w:rFonts w:hint="eastAsia" w:ascii="黑体" w:hAnsi="黑体" w:eastAsia="黑体" w:cs="黑体"/>
          <w:sz w:val="21"/>
          <w:szCs w:val="21"/>
          <w:u w:val="single"/>
          <w:lang w:val="en-US" w:eastAsia="zh-CN"/>
        </w:rPr>
        <w:t xml:space="preserve">                                       </w:t>
      </w:r>
      <w:r>
        <w:rPr>
          <w:rFonts w:hint="eastAsia" w:ascii="黑体" w:hAnsi="黑体" w:eastAsia="黑体" w:cs="黑体"/>
          <w:sz w:val="21"/>
          <w:szCs w:val="21"/>
        </w:rPr>
        <w:t>．</w:t>
      </w:r>
    </w:p>
    <w:p>
      <w:pPr>
        <w:rPr>
          <w:rFonts w:hint="eastAsia" w:ascii="黑体" w:hAnsi="黑体" w:eastAsia="黑体" w:cs="黑体"/>
          <w:sz w:val="21"/>
          <w:szCs w:val="21"/>
        </w:rPr>
      </w:pPr>
    </w:p>
    <w:p>
      <w:pPr>
        <w:rPr>
          <w:rFonts w:hint="eastAsia" w:ascii="黑体" w:hAnsi="黑体" w:eastAsia="黑体" w:cs="黑体"/>
          <w:sz w:val="21"/>
          <w:szCs w:val="21"/>
        </w:rPr>
      </w:pPr>
    </w:p>
    <w:p>
      <w:pPr>
        <w:rPr>
          <w:rFonts w:hint="eastAsia" w:ascii="黑体" w:hAnsi="黑体" w:eastAsia="黑体" w:cs="黑体"/>
          <w:sz w:val="21"/>
          <w:szCs w:val="21"/>
        </w:rPr>
      </w:pPr>
    </w:p>
    <w:p>
      <w:pPr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drawing>
          <wp:inline distT="0" distB="0" distL="0" distR="0">
            <wp:extent cx="6086475" cy="8105775"/>
            <wp:effectExtent l="19050" t="0" r="9525" b="0"/>
            <wp:docPr id="1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"/>
                    <pic:cNvPicPr>
                      <a:picLocks noChangeAspect="1" noChangeArrowheads="1"/>
                    </pic:cNvPicPr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1"/>
          <w:szCs w:val="21"/>
        </w:rPr>
        <w:drawing>
          <wp:inline distT="0" distB="0" distL="0" distR="0">
            <wp:extent cx="5924550" cy="7886700"/>
            <wp:effectExtent l="19050" t="0" r="0" b="0"/>
            <wp:docPr id="1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2"/>
                    <pic:cNvPicPr>
                      <a:picLocks noChangeAspect="1" noChangeArrowheads="1"/>
                    </pic:cNvPicPr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1"/>
          <w:szCs w:val="21"/>
        </w:rPr>
      </w:pPr>
    </w:p>
    <w:p>
      <w:pPr>
        <w:rPr>
          <w:rFonts w:hint="eastAsia" w:ascii="黑体" w:hAnsi="黑体" w:eastAsia="黑体" w:cs="黑体"/>
          <w:sz w:val="21"/>
          <w:szCs w:val="21"/>
        </w:rPr>
      </w:pPr>
    </w:p>
    <w:p>
      <w:pPr>
        <w:rPr>
          <w:rFonts w:hint="eastAsia" w:ascii="黑体" w:hAnsi="黑体" w:eastAsia="黑体" w:cs="黑体"/>
          <w:sz w:val="21"/>
          <w:szCs w:val="21"/>
        </w:rPr>
      </w:pPr>
    </w:p>
    <w:p>
      <w:pPr>
        <w:rPr>
          <w:rFonts w:hint="eastAsia" w:ascii="黑体" w:hAnsi="黑体" w:eastAsia="黑体" w:cs="黑体"/>
          <w:sz w:val="21"/>
          <w:szCs w:val="21"/>
        </w:rPr>
      </w:pPr>
    </w:p>
    <w:p>
      <w:pPr>
        <w:rPr>
          <w:rFonts w:hint="eastAsia" w:ascii="黑体" w:hAnsi="黑体" w:eastAsia="黑体" w:cs="黑体"/>
          <w:sz w:val="21"/>
          <w:szCs w:val="21"/>
        </w:rPr>
      </w:pPr>
    </w:p>
    <w:p>
      <w:pPr>
        <w:rPr>
          <w:rFonts w:hint="eastAsia" w:ascii="黑体" w:hAnsi="黑体" w:eastAsia="黑体" w:cs="黑体"/>
          <w:sz w:val="21"/>
          <w:szCs w:val="21"/>
        </w:rPr>
      </w:pPr>
    </w:p>
    <w:p>
      <w:pPr>
        <w:rPr>
          <w:rFonts w:hint="eastAsia" w:ascii="黑体" w:hAnsi="黑体" w:eastAsia="黑体" w:cs="黑体"/>
          <w:sz w:val="21"/>
          <w:szCs w:val="21"/>
        </w:rPr>
      </w:pPr>
    </w:p>
    <w:p>
      <w:pPr>
        <w:rPr>
          <w:rFonts w:hint="eastAsia" w:ascii="黑体" w:hAnsi="黑体" w:eastAsia="黑体" w:cs="黑体"/>
          <w:sz w:val="21"/>
          <w:szCs w:val="21"/>
        </w:rPr>
      </w:pPr>
    </w:p>
    <w:sectPr>
      <w:pgSz w:w="11906" w:h="16838"/>
      <w:pgMar w:top="873" w:right="1080" w:bottom="873" w:left="1080" w:header="680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243BE"/>
    <w:rsid w:val="000760EE"/>
    <w:rsid w:val="00087BC5"/>
    <w:rsid w:val="000F143D"/>
    <w:rsid w:val="00117BBB"/>
    <w:rsid w:val="00147477"/>
    <w:rsid w:val="00154E02"/>
    <w:rsid w:val="001629F2"/>
    <w:rsid w:val="00164DAF"/>
    <w:rsid w:val="00167EFA"/>
    <w:rsid w:val="00190ECA"/>
    <w:rsid w:val="001A6741"/>
    <w:rsid w:val="001A7DE8"/>
    <w:rsid w:val="001B18E4"/>
    <w:rsid w:val="001E0F11"/>
    <w:rsid w:val="001F09B5"/>
    <w:rsid w:val="00204558"/>
    <w:rsid w:val="0021566F"/>
    <w:rsid w:val="002174E0"/>
    <w:rsid w:val="00244721"/>
    <w:rsid w:val="00255C26"/>
    <w:rsid w:val="0025621F"/>
    <w:rsid w:val="0025787B"/>
    <w:rsid w:val="002925EE"/>
    <w:rsid w:val="002C3887"/>
    <w:rsid w:val="002E4622"/>
    <w:rsid w:val="002E6DF0"/>
    <w:rsid w:val="002E7A63"/>
    <w:rsid w:val="003230FF"/>
    <w:rsid w:val="003318B2"/>
    <w:rsid w:val="00333DDF"/>
    <w:rsid w:val="00336DD5"/>
    <w:rsid w:val="00397DC6"/>
    <w:rsid w:val="003C4A95"/>
    <w:rsid w:val="003D0885"/>
    <w:rsid w:val="003D5F5C"/>
    <w:rsid w:val="00400732"/>
    <w:rsid w:val="00402C60"/>
    <w:rsid w:val="00425D9D"/>
    <w:rsid w:val="00430BAC"/>
    <w:rsid w:val="00431258"/>
    <w:rsid w:val="00457C6B"/>
    <w:rsid w:val="004748F6"/>
    <w:rsid w:val="004A06A2"/>
    <w:rsid w:val="004C7BD6"/>
    <w:rsid w:val="00541761"/>
    <w:rsid w:val="00576C17"/>
    <w:rsid w:val="005A1DE4"/>
    <w:rsid w:val="005B0EC0"/>
    <w:rsid w:val="006071D5"/>
    <w:rsid w:val="0065733A"/>
    <w:rsid w:val="0066618B"/>
    <w:rsid w:val="00696C19"/>
    <w:rsid w:val="006A19C7"/>
    <w:rsid w:val="006C0642"/>
    <w:rsid w:val="006D0092"/>
    <w:rsid w:val="006E3340"/>
    <w:rsid w:val="007061B2"/>
    <w:rsid w:val="00737943"/>
    <w:rsid w:val="00782414"/>
    <w:rsid w:val="00786E7D"/>
    <w:rsid w:val="007F0006"/>
    <w:rsid w:val="00815779"/>
    <w:rsid w:val="0084544E"/>
    <w:rsid w:val="00852DCC"/>
    <w:rsid w:val="008705C6"/>
    <w:rsid w:val="008B33D7"/>
    <w:rsid w:val="008C1D38"/>
    <w:rsid w:val="00906EC9"/>
    <w:rsid w:val="0091044F"/>
    <w:rsid w:val="00913356"/>
    <w:rsid w:val="00972807"/>
    <w:rsid w:val="00991B94"/>
    <w:rsid w:val="009D2118"/>
    <w:rsid w:val="00A01BE3"/>
    <w:rsid w:val="00A07DF2"/>
    <w:rsid w:val="00A27F77"/>
    <w:rsid w:val="00A57DE0"/>
    <w:rsid w:val="00A97C61"/>
    <w:rsid w:val="00AA24E7"/>
    <w:rsid w:val="00AC4527"/>
    <w:rsid w:val="00AD761B"/>
    <w:rsid w:val="00B0093B"/>
    <w:rsid w:val="00B65CA5"/>
    <w:rsid w:val="00BA777C"/>
    <w:rsid w:val="00BC5095"/>
    <w:rsid w:val="00C02815"/>
    <w:rsid w:val="00C240CC"/>
    <w:rsid w:val="00C250DF"/>
    <w:rsid w:val="00C3549F"/>
    <w:rsid w:val="00C53601"/>
    <w:rsid w:val="00C67C72"/>
    <w:rsid w:val="00C82CBB"/>
    <w:rsid w:val="00C84522"/>
    <w:rsid w:val="00C84B31"/>
    <w:rsid w:val="00C852D1"/>
    <w:rsid w:val="00CE65F3"/>
    <w:rsid w:val="00D80DC8"/>
    <w:rsid w:val="00D925A9"/>
    <w:rsid w:val="00D92F60"/>
    <w:rsid w:val="00DB610E"/>
    <w:rsid w:val="00DC0CE4"/>
    <w:rsid w:val="00DE7F1A"/>
    <w:rsid w:val="00DF39D2"/>
    <w:rsid w:val="00E065EA"/>
    <w:rsid w:val="00E30C27"/>
    <w:rsid w:val="00E401FA"/>
    <w:rsid w:val="00E71D0F"/>
    <w:rsid w:val="00E747E1"/>
    <w:rsid w:val="00E9510C"/>
    <w:rsid w:val="00EA562D"/>
    <w:rsid w:val="00EB3FB2"/>
    <w:rsid w:val="00F3706C"/>
    <w:rsid w:val="00F50D50"/>
    <w:rsid w:val="00F51F77"/>
    <w:rsid w:val="00F8105F"/>
    <w:rsid w:val="00F97284"/>
    <w:rsid w:val="00FB4758"/>
    <w:rsid w:val="00FF7052"/>
    <w:rsid w:val="15671D54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99" w:semiHidden="0" w:name="header"/>
    <w:lsdException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99" w:semiHidden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iPriority w:val="99"/>
    <w:rPr>
      <w:sz w:val="18"/>
      <w:szCs w:val="18"/>
    </w:rPr>
  </w:style>
  <w:style w:type="paragraph" w:styleId="3">
    <w:name w:val="footer"/>
    <w:basedOn w:val="1"/>
    <w:link w:val="1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9"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批注框文本 Char"/>
    <w:basedOn w:val="7"/>
    <w:link w:val="2"/>
    <w:uiPriority w:val="99"/>
    <w:rPr>
      <w:kern w:val="2"/>
      <w:sz w:val="18"/>
      <w:szCs w:val="18"/>
    </w:rPr>
  </w:style>
  <w:style w:type="character" w:customStyle="1" w:styleId="9">
    <w:name w:val="页眉 Char"/>
    <w:basedOn w:val="7"/>
    <w:link w:val="4"/>
    <w:uiPriority w:val="99"/>
    <w:rPr>
      <w:kern w:val="2"/>
      <w:sz w:val="18"/>
      <w:szCs w:val="24"/>
    </w:rPr>
  </w:style>
  <w:style w:type="character" w:customStyle="1" w:styleId="10">
    <w:name w:val="页脚 Char"/>
    <w:basedOn w:val="7"/>
    <w:link w:val="3"/>
    <w:uiPriority w:val="99"/>
    <w:rPr>
      <w:kern w:val="2"/>
      <w:sz w:val="1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8.wmf"/><Relationship Id="rId98" Type="http://schemas.openxmlformats.org/officeDocument/2006/relationships/oleObject" Target="embeddings/oleObject48.bin"/><Relationship Id="rId97" Type="http://schemas.openxmlformats.org/officeDocument/2006/relationships/image" Target="media/image47.wmf"/><Relationship Id="rId96" Type="http://schemas.openxmlformats.org/officeDocument/2006/relationships/oleObject" Target="embeddings/oleObject47.bin"/><Relationship Id="rId95" Type="http://schemas.openxmlformats.org/officeDocument/2006/relationships/image" Target="media/image46.wmf"/><Relationship Id="rId94" Type="http://schemas.openxmlformats.org/officeDocument/2006/relationships/oleObject" Target="embeddings/oleObject46.bin"/><Relationship Id="rId93" Type="http://schemas.openxmlformats.org/officeDocument/2006/relationships/image" Target="media/image45.wmf"/><Relationship Id="rId92" Type="http://schemas.openxmlformats.org/officeDocument/2006/relationships/oleObject" Target="embeddings/oleObject45.bin"/><Relationship Id="rId91" Type="http://schemas.openxmlformats.org/officeDocument/2006/relationships/image" Target="media/image44.wmf"/><Relationship Id="rId90" Type="http://schemas.openxmlformats.org/officeDocument/2006/relationships/oleObject" Target="embeddings/oleObject44.bin"/><Relationship Id="rId9" Type="http://schemas.openxmlformats.org/officeDocument/2006/relationships/oleObject" Target="embeddings/oleObject3.bin"/><Relationship Id="rId89" Type="http://schemas.openxmlformats.org/officeDocument/2006/relationships/image" Target="media/image43.wmf"/><Relationship Id="rId88" Type="http://schemas.openxmlformats.org/officeDocument/2006/relationships/oleObject" Target="embeddings/oleObject43.bin"/><Relationship Id="rId87" Type="http://schemas.openxmlformats.org/officeDocument/2006/relationships/image" Target="media/image42.wmf"/><Relationship Id="rId86" Type="http://schemas.openxmlformats.org/officeDocument/2006/relationships/oleObject" Target="embeddings/oleObject42.bin"/><Relationship Id="rId85" Type="http://schemas.openxmlformats.org/officeDocument/2006/relationships/image" Target="media/image41.png"/><Relationship Id="rId84" Type="http://schemas.openxmlformats.org/officeDocument/2006/relationships/image" Target="media/image40.wmf"/><Relationship Id="rId83" Type="http://schemas.openxmlformats.org/officeDocument/2006/relationships/oleObject" Target="embeddings/oleObject41.bin"/><Relationship Id="rId82" Type="http://schemas.openxmlformats.org/officeDocument/2006/relationships/image" Target="media/image39.wmf"/><Relationship Id="rId81" Type="http://schemas.openxmlformats.org/officeDocument/2006/relationships/oleObject" Target="embeddings/oleObject40.bin"/><Relationship Id="rId80" Type="http://schemas.openxmlformats.org/officeDocument/2006/relationships/image" Target="media/image38.wmf"/><Relationship Id="rId8" Type="http://schemas.openxmlformats.org/officeDocument/2006/relationships/image" Target="media/image3.wmf"/><Relationship Id="rId79" Type="http://schemas.openxmlformats.org/officeDocument/2006/relationships/oleObject" Target="embeddings/oleObject39.bin"/><Relationship Id="rId78" Type="http://schemas.openxmlformats.org/officeDocument/2006/relationships/image" Target="media/image37.wmf"/><Relationship Id="rId77" Type="http://schemas.openxmlformats.org/officeDocument/2006/relationships/oleObject" Target="embeddings/oleObject38.bin"/><Relationship Id="rId76" Type="http://schemas.openxmlformats.org/officeDocument/2006/relationships/image" Target="media/image36.wmf"/><Relationship Id="rId75" Type="http://schemas.openxmlformats.org/officeDocument/2006/relationships/oleObject" Target="embeddings/oleObject37.bin"/><Relationship Id="rId74" Type="http://schemas.openxmlformats.org/officeDocument/2006/relationships/oleObject" Target="embeddings/oleObject36.bin"/><Relationship Id="rId73" Type="http://schemas.openxmlformats.org/officeDocument/2006/relationships/image" Target="media/image35.wmf"/><Relationship Id="rId72" Type="http://schemas.openxmlformats.org/officeDocument/2006/relationships/oleObject" Target="embeddings/oleObject35.bin"/><Relationship Id="rId71" Type="http://schemas.openxmlformats.org/officeDocument/2006/relationships/image" Target="media/image34.png"/><Relationship Id="rId70" Type="http://schemas.openxmlformats.org/officeDocument/2006/relationships/image" Target="media/image33.wmf"/><Relationship Id="rId7" Type="http://schemas.openxmlformats.org/officeDocument/2006/relationships/oleObject" Target="embeddings/oleObject2.bin"/><Relationship Id="rId69" Type="http://schemas.openxmlformats.org/officeDocument/2006/relationships/oleObject" Target="embeddings/oleObject34.bin"/><Relationship Id="rId68" Type="http://schemas.openxmlformats.org/officeDocument/2006/relationships/image" Target="media/image32.wmf"/><Relationship Id="rId67" Type="http://schemas.openxmlformats.org/officeDocument/2006/relationships/oleObject" Target="embeddings/oleObject33.bin"/><Relationship Id="rId66" Type="http://schemas.openxmlformats.org/officeDocument/2006/relationships/image" Target="media/image31.wmf"/><Relationship Id="rId65" Type="http://schemas.openxmlformats.org/officeDocument/2006/relationships/oleObject" Target="embeddings/oleObject32.bin"/><Relationship Id="rId64" Type="http://schemas.openxmlformats.org/officeDocument/2006/relationships/image" Target="media/image30.wmf"/><Relationship Id="rId63" Type="http://schemas.openxmlformats.org/officeDocument/2006/relationships/oleObject" Target="embeddings/oleObject31.bin"/><Relationship Id="rId62" Type="http://schemas.openxmlformats.org/officeDocument/2006/relationships/image" Target="media/image29.wmf"/><Relationship Id="rId61" Type="http://schemas.openxmlformats.org/officeDocument/2006/relationships/oleObject" Target="embeddings/oleObject30.bin"/><Relationship Id="rId60" Type="http://schemas.openxmlformats.org/officeDocument/2006/relationships/image" Target="media/image28.wmf"/><Relationship Id="rId6" Type="http://schemas.openxmlformats.org/officeDocument/2006/relationships/image" Target="media/image2.png"/><Relationship Id="rId59" Type="http://schemas.openxmlformats.org/officeDocument/2006/relationships/oleObject" Target="embeddings/oleObject29.bin"/><Relationship Id="rId58" Type="http://schemas.openxmlformats.org/officeDocument/2006/relationships/image" Target="media/image27.wmf"/><Relationship Id="rId57" Type="http://schemas.openxmlformats.org/officeDocument/2006/relationships/oleObject" Target="embeddings/oleObject28.bin"/><Relationship Id="rId56" Type="http://schemas.openxmlformats.org/officeDocument/2006/relationships/image" Target="media/image26.wmf"/><Relationship Id="rId55" Type="http://schemas.openxmlformats.org/officeDocument/2006/relationships/oleObject" Target="embeddings/oleObject27.bin"/><Relationship Id="rId54" Type="http://schemas.openxmlformats.org/officeDocument/2006/relationships/image" Target="media/image25.wmf"/><Relationship Id="rId53" Type="http://schemas.openxmlformats.org/officeDocument/2006/relationships/oleObject" Target="embeddings/oleObject26.bin"/><Relationship Id="rId52" Type="http://schemas.openxmlformats.org/officeDocument/2006/relationships/image" Target="media/image24.wmf"/><Relationship Id="rId51" Type="http://schemas.openxmlformats.org/officeDocument/2006/relationships/oleObject" Target="embeddings/oleObject25.bin"/><Relationship Id="rId50" Type="http://schemas.openxmlformats.org/officeDocument/2006/relationships/image" Target="media/image23.wmf"/><Relationship Id="rId5" Type="http://schemas.openxmlformats.org/officeDocument/2006/relationships/image" Target="media/image1.wmf"/><Relationship Id="rId49" Type="http://schemas.openxmlformats.org/officeDocument/2006/relationships/oleObject" Target="embeddings/oleObject24.bin"/><Relationship Id="rId48" Type="http://schemas.openxmlformats.org/officeDocument/2006/relationships/image" Target="media/image22.wmf"/><Relationship Id="rId47" Type="http://schemas.openxmlformats.org/officeDocument/2006/relationships/oleObject" Target="embeddings/oleObject23.bin"/><Relationship Id="rId46" Type="http://schemas.openxmlformats.org/officeDocument/2006/relationships/image" Target="media/image21.wmf"/><Relationship Id="rId45" Type="http://schemas.openxmlformats.org/officeDocument/2006/relationships/oleObject" Target="embeddings/oleObject22.bin"/><Relationship Id="rId44" Type="http://schemas.openxmlformats.org/officeDocument/2006/relationships/image" Target="media/image20.png"/><Relationship Id="rId43" Type="http://schemas.openxmlformats.org/officeDocument/2006/relationships/image" Target="media/image19.wmf"/><Relationship Id="rId42" Type="http://schemas.openxmlformats.org/officeDocument/2006/relationships/oleObject" Target="embeddings/oleObject21.bin"/><Relationship Id="rId41" Type="http://schemas.openxmlformats.org/officeDocument/2006/relationships/image" Target="media/image18.wmf"/><Relationship Id="rId40" Type="http://schemas.openxmlformats.org/officeDocument/2006/relationships/oleObject" Target="embeddings/oleObject20.bin"/><Relationship Id="rId4" Type="http://schemas.openxmlformats.org/officeDocument/2006/relationships/oleObject" Target="embeddings/oleObject1.bin"/><Relationship Id="rId39" Type="http://schemas.openxmlformats.org/officeDocument/2006/relationships/oleObject" Target="embeddings/oleObject19.bin"/><Relationship Id="rId38" Type="http://schemas.openxmlformats.org/officeDocument/2006/relationships/image" Target="media/image17.png"/><Relationship Id="rId37" Type="http://schemas.openxmlformats.org/officeDocument/2006/relationships/image" Target="media/image16.png"/><Relationship Id="rId36" Type="http://schemas.openxmlformats.org/officeDocument/2006/relationships/image" Target="media/image15.png"/><Relationship Id="rId35" Type="http://schemas.openxmlformats.org/officeDocument/2006/relationships/image" Target="media/image14.png"/><Relationship Id="rId34" Type="http://schemas.openxmlformats.org/officeDocument/2006/relationships/oleObject" Target="embeddings/oleObject18.bin"/><Relationship Id="rId33" Type="http://schemas.openxmlformats.org/officeDocument/2006/relationships/oleObject" Target="embeddings/oleObject17.bin"/><Relationship Id="rId32" Type="http://schemas.openxmlformats.org/officeDocument/2006/relationships/image" Target="media/image13.wmf"/><Relationship Id="rId31" Type="http://schemas.openxmlformats.org/officeDocument/2006/relationships/oleObject" Target="embeddings/oleObject16.bin"/><Relationship Id="rId30" Type="http://schemas.openxmlformats.org/officeDocument/2006/relationships/oleObject" Target="embeddings/oleObject15.bin"/><Relationship Id="rId3" Type="http://schemas.openxmlformats.org/officeDocument/2006/relationships/theme" Target="theme/theme1.xml"/><Relationship Id="rId295" Type="http://schemas.openxmlformats.org/officeDocument/2006/relationships/fontTable" Target="fontTable.xml"/><Relationship Id="rId294" Type="http://schemas.openxmlformats.org/officeDocument/2006/relationships/customXml" Target="../customXml/item2.xml"/><Relationship Id="rId293" Type="http://schemas.openxmlformats.org/officeDocument/2006/relationships/customXml" Target="../customXml/item1.xml"/><Relationship Id="rId292" Type="http://schemas.openxmlformats.org/officeDocument/2006/relationships/image" Target="media/image148.png"/><Relationship Id="rId291" Type="http://schemas.openxmlformats.org/officeDocument/2006/relationships/image" Target="media/image147.png"/><Relationship Id="rId290" Type="http://schemas.openxmlformats.org/officeDocument/2006/relationships/image" Target="media/image146.wmf"/><Relationship Id="rId29" Type="http://schemas.openxmlformats.org/officeDocument/2006/relationships/oleObject" Target="embeddings/oleObject14.bin"/><Relationship Id="rId289" Type="http://schemas.openxmlformats.org/officeDocument/2006/relationships/oleObject" Target="embeddings/oleObject141.bin"/><Relationship Id="rId288" Type="http://schemas.openxmlformats.org/officeDocument/2006/relationships/image" Target="media/image145.wmf"/><Relationship Id="rId287" Type="http://schemas.openxmlformats.org/officeDocument/2006/relationships/oleObject" Target="embeddings/oleObject140.bin"/><Relationship Id="rId286" Type="http://schemas.openxmlformats.org/officeDocument/2006/relationships/oleObject" Target="embeddings/oleObject139.bin"/><Relationship Id="rId285" Type="http://schemas.openxmlformats.org/officeDocument/2006/relationships/oleObject" Target="embeddings/oleObject138.bin"/><Relationship Id="rId284" Type="http://schemas.openxmlformats.org/officeDocument/2006/relationships/image" Target="media/image144.wmf"/><Relationship Id="rId283" Type="http://schemas.openxmlformats.org/officeDocument/2006/relationships/oleObject" Target="embeddings/oleObject137.bin"/><Relationship Id="rId282" Type="http://schemas.openxmlformats.org/officeDocument/2006/relationships/image" Target="media/image143.wmf"/><Relationship Id="rId281" Type="http://schemas.openxmlformats.org/officeDocument/2006/relationships/oleObject" Target="embeddings/oleObject136.bin"/><Relationship Id="rId280" Type="http://schemas.openxmlformats.org/officeDocument/2006/relationships/image" Target="media/image142.png"/><Relationship Id="rId28" Type="http://schemas.openxmlformats.org/officeDocument/2006/relationships/oleObject" Target="embeddings/oleObject13.bin"/><Relationship Id="rId279" Type="http://schemas.openxmlformats.org/officeDocument/2006/relationships/image" Target="media/image141.png"/><Relationship Id="rId278" Type="http://schemas.openxmlformats.org/officeDocument/2006/relationships/image" Target="media/image140.wmf"/><Relationship Id="rId277" Type="http://schemas.openxmlformats.org/officeDocument/2006/relationships/oleObject" Target="embeddings/oleObject135.bin"/><Relationship Id="rId276" Type="http://schemas.openxmlformats.org/officeDocument/2006/relationships/image" Target="media/image139.wmf"/><Relationship Id="rId275" Type="http://schemas.openxmlformats.org/officeDocument/2006/relationships/oleObject" Target="embeddings/oleObject134.bin"/><Relationship Id="rId274" Type="http://schemas.openxmlformats.org/officeDocument/2006/relationships/image" Target="media/image138.wmf"/><Relationship Id="rId273" Type="http://schemas.openxmlformats.org/officeDocument/2006/relationships/oleObject" Target="embeddings/oleObject133.bin"/><Relationship Id="rId272" Type="http://schemas.openxmlformats.org/officeDocument/2006/relationships/image" Target="media/image137.wmf"/><Relationship Id="rId271" Type="http://schemas.openxmlformats.org/officeDocument/2006/relationships/oleObject" Target="embeddings/oleObject132.bin"/><Relationship Id="rId270" Type="http://schemas.openxmlformats.org/officeDocument/2006/relationships/image" Target="media/image136.png"/><Relationship Id="rId27" Type="http://schemas.openxmlformats.org/officeDocument/2006/relationships/oleObject" Target="embeddings/oleObject12.bin"/><Relationship Id="rId269" Type="http://schemas.openxmlformats.org/officeDocument/2006/relationships/image" Target="media/image135.png"/><Relationship Id="rId268" Type="http://schemas.openxmlformats.org/officeDocument/2006/relationships/image" Target="media/image134.wmf"/><Relationship Id="rId267" Type="http://schemas.openxmlformats.org/officeDocument/2006/relationships/oleObject" Target="embeddings/oleObject131.bin"/><Relationship Id="rId266" Type="http://schemas.openxmlformats.org/officeDocument/2006/relationships/image" Target="media/image133.wmf"/><Relationship Id="rId265" Type="http://schemas.openxmlformats.org/officeDocument/2006/relationships/oleObject" Target="embeddings/oleObject130.bin"/><Relationship Id="rId264" Type="http://schemas.openxmlformats.org/officeDocument/2006/relationships/image" Target="media/image132.wmf"/><Relationship Id="rId263" Type="http://schemas.openxmlformats.org/officeDocument/2006/relationships/oleObject" Target="embeddings/oleObject129.bin"/><Relationship Id="rId262" Type="http://schemas.openxmlformats.org/officeDocument/2006/relationships/image" Target="media/image131.wmf"/><Relationship Id="rId261" Type="http://schemas.openxmlformats.org/officeDocument/2006/relationships/oleObject" Target="embeddings/oleObject128.bin"/><Relationship Id="rId260" Type="http://schemas.openxmlformats.org/officeDocument/2006/relationships/image" Target="media/image130.wmf"/><Relationship Id="rId26" Type="http://schemas.openxmlformats.org/officeDocument/2006/relationships/oleObject" Target="embeddings/oleObject11.bin"/><Relationship Id="rId259" Type="http://schemas.openxmlformats.org/officeDocument/2006/relationships/oleObject" Target="embeddings/oleObject127.bin"/><Relationship Id="rId258" Type="http://schemas.openxmlformats.org/officeDocument/2006/relationships/image" Target="media/image129.png"/><Relationship Id="rId257" Type="http://schemas.openxmlformats.org/officeDocument/2006/relationships/image" Target="media/image128.wmf"/><Relationship Id="rId256" Type="http://schemas.openxmlformats.org/officeDocument/2006/relationships/oleObject" Target="embeddings/oleObject126.bin"/><Relationship Id="rId255" Type="http://schemas.openxmlformats.org/officeDocument/2006/relationships/image" Target="media/image127.wmf"/><Relationship Id="rId254" Type="http://schemas.openxmlformats.org/officeDocument/2006/relationships/oleObject" Target="embeddings/oleObject125.bin"/><Relationship Id="rId253" Type="http://schemas.openxmlformats.org/officeDocument/2006/relationships/image" Target="media/image126.wmf"/><Relationship Id="rId252" Type="http://schemas.openxmlformats.org/officeDocument/2006/relationships/oleObject" Target="embeddings/oleObject124.bin"/><Relationship Id="rId251" Type="http://schemas.openxmlformats.org/officeDocument/2006/relationships/image" Target="media/image125.wmf"/><Relationship Id="rId250" Type="http://schemas.openxmlformats.org/officeDocument/2006/relationships/oleObject" Target="embeddings/oleObject123.bin"/><Relationship Id="rId25" Type="http://schemas.openxmlformats.org/officeDocument/2006/relationships/image" Target="media/image12.wmf"/><Relationship Id="rId249" Type="http://schemas.openxmlformats.org/officeDocument/2006/relationships/image" Target="media/image124.wmf"/><Relationship Id="rId248" Type="http://schemas.openxmlformats.org/officeDocument/2006/relationships/oleObject" Target="embeddings/oleObject122.bin"/><Relationship Id="rId247" Type="http://schemas.openxmlformats.org/officeDocument/2006/relationships/image" Target="media/image123.wmf"/><Relationship Id="rId246" Type="http://schemas.openxmlformats.org/officeDocument/2006/relationships/oleObject" Target="embeddings/oleObject121.bin"/><Relationship Id="rId245" Type="http://schemas.openxmlformats.org/officeDocument/2006/relationships/oleObject" Target="embeddings/oleObject120.bin"/><Relationship Id="rId244" Type="http://schemas.openxmlformats.org/officeDocument/2006/relationships/image" Target="media/image122.wmf"/><Relationship Id="rId243" Type="http://schemas.openxmlformats.org/officeDocument/2006/relationships/oleObject" Target="embeddings/oleObject119.bin"/><Relationship Id="rId242" Type="http://schemas.openxmlformats.org/officeDocument/2006/relationships/image" Target="media/image121.wmf"/><Relationship Id="rId241" Type="http://schemas.openxmlformats.org/officeDocument/2006/relationships/oleObject" Target="embeddings/oleObject118.bin"/><Relationship Id="rId240" Type="http://schemas.openxmlformats.org/officeDocument/2006/relationships/image" Target="media/image120.wmf"/><Relationship Id="rId24" Type="http://schemas.openxmlformats.org/officeDocument/2006/relationships/oleObject" Target="embeddings/oleObject10.bin"/><Relationship Id="rId239" Type="http://schemas.openxmlformats.org/officeDocument/2006/relationships/oleObject" Target="embeddings/oleObject117.bin"/><Relationship Id="rId238" Type="http://schemas.openxmlformats.org/officeDocument/2006/relationships/image" Target="media/image119.wmf"/><Relationship Id="rId237" Type="http://schemas.openxmlformats.org/officeDocument/2006/relationships/oleObject" Target="embeddings/oleObject116.bin"/><Relationship Id="rId236" Type="http://schemas.openxmlformats.org/officeDocument/2006/relationships/image" Target="media/image118.wmf"/><Relationship Id="rId235" Type="http://schemas.openxmlformats.org/officeDocument/2006/relationships/oleObject" Target="embeddings/oleObject115.bin"/><Relationship Id="rId234" Type="http://schemas.openxmlformats.org/officeDocument/2006/relationships/image" Target="media/image117.png"/><Relationship Id="rId233" Type="http://schemas.openxmlformats.org/officeDocument/2006/relationships/oleObject" Target="embeddings/oleObject114.bin"/><Relationship Id="rId232" Type="http://schemas.openxmlformats.org/officeDocument/2006/relationships/image" Target="media/image116.wmf"/><Relationship Id="rId231" Type="http://schemas.openxmlformats.org/officeDocument/2006/relationships/oleObject" Target="embeddings/oleObject113.bin"/><Relationship Id="rId230" Type="http://schemas.openxmlformats.org/officeDocument/2006/relationships/image" Target="media/image115.wmf"/><Relationship Id="rId23" Type="http://schemas.openxmlformats.org/officeDocument/2006/relationships/image" Target="media/image11.wmf"/><Relationship Id="rId229" Type="http://schemas.openxmlformats.org/officeDocument/2006/relationships/oleObject" Target="embeddings/oleObject112.bin"/><Relationship Id="rId228" Type="http://schemas.openxmlformats.org/officeDocument/2006/relationships/image" Target="media/image114.png"/><Relationship Id="rId227" Type="http://schemas.openxmlformats.org/officeDocument/2006/relationships/image" Target="media/image113.wmf"/><Relationship Id="rId226" Type="http://schemas.openxmlformats.org/officeDocument/2006/relationships/oleObject" Target="embeddings/oleObject111.bin"/><Relationship Id="rId225" Type="http://schemas.openxmlformats.org/officeDocument/2006/relationships/image" Target="media/image112.wmf"/><Relationship Id="rId224" Type="http://schemas.openxmlformats.org/officeDocument/2006/relationships/oleObject" Target="embeddings/oleObject110.bin"/><Relationship Id="rId223" Type="http://schemas.openxmlformats.org/officeDocument/2006/relationships/image" Target="media/image111.png"/><Relationship Id="rId222" Type="http://schemas.openxmlformats.org/officeDocument/2006/relationships/image" Target="media/image110.png"/><Relationship Id="rId221" Type="http://schemas.openxmlformats.org/officeDocument/2006/relationships/image" Target="media/image109.wmf"/><Relationship Id="rId220" Type="http://schemas.openxmlformats.org/officeDocument/2006/relationships/oleObject" Target="embeddings/oleObject109.bin"/><Relationship Id="rId22" Type="http://schemas.openxmlformats.org/officeDocument/2006/relationships/oleObject" Target="embeddings/oleObject9.bin"/><Relationship Id="rId219" Type="http://schemas.openxmlformats.org/officeDocument/2006/relationships/image" Target="media/image108.wmf"/><Relationship Id="rId218" Type="http://schemas.openxmlformats.org/officeDocument/2006/relationships/oleObject" Target="embeddings/oleObject108.bin"/><Relationship Id="rId217" Type="http://schemas.openxmlformats.org/officeDocument/2006/relationships/image" Target="media/image107.wmf"/><Relationship Id="rId216" Type="http://schemas.openxmlformats.org/officeDocument/2006/relationships/oleObject" Target="embeddings/oleObject107.bin"/><Relationship Id="rId215" Type="http://schemas.openxmlformats.org/officeDocument/2006/relationships/image" Target="media/image106.wmf"/><Relationship Id="rId214" Type="http://schemas.openxmlformats.org/officeDocument/2006/relationships/oleObject" Target="embeddings/oleObject106.bin"/><Relationship Id="rId213" Type="http://schemas.openxmlformats.org/officeDocument/2006/relationships/image" Target="media/image105.wmf"/><Relationship Id="rId212" Type="http://schemas.openxmlformats.org/officeDocument/2006/relationships/oleObject" Target="embeddings/oleObject105.bin"/><Relationship Id="rId211" Type="http://schemas.openxmlformats.org/officeDocument/2006/relationships/image" Target="media/image104.wmf"/><Relationship Id="rId210" Type="http://schemas.openxmlformats.org/officeDocument/2006/relationships/oleObject" Target="embeddings/oleObject104.bin"/><Relationship Id="rId21" Type="http://schemas.openxmlformats.org/officeDocument/2006/relationships/oleObject" Target="embeddings/oleObject8.bin"/><Relationship Id="rId209" Type="http://schemas.openxmlformats.org/officeDocument/2006/relationships/image" Target="media/image103.png"/><Relationship Id="rId208" Type="http://schemas.openxmlformats.org/officeDocument/2006/relationships/image" Target="media/image102.png"/><Relationship Id="rId207" Type="http://schemas.openxmlformats.org/officeDocument/2006/relationships/image" Target="media/image101.png"/><Relationship Id="rId206" Type="http://schemas.openxmlformats.org/officeDocument/2006/relationships/image" Target="media/image100.wmf"/><Relationship Id="rId205" Type="http://schemas.openxmlformats.org/officeDocument/2006/relationships/oleObject" Target="embeddings/oleObject103.bin"/><Relationship Id="rId204" Type="http://schemas.openxmlformats.org/officeDocument/2006/relationships/image" Target="media/image99.wmf"/><Relationship Id="rId203" Type="http://schemas.openxmlformats.org/officeDocument/2006/relationships/oleObject" Target="embeddings/oleObject102.bin"/><Relationship Id="rId202" Type="http://schemas.openxmlformats.org/officeDocument/2006/relationships/image" Target="media/image98.wmf"/><Relationship Id="rId201" Type="http://schemas.openxmlformats.org/officeDocument/2006/relationships/oleObject" Target="embeddings/oleObject101.bin"/><Relationship Id="rId200" Type="http://schemas.openxmlformats.org/officeDocument/2006/relationships/image" Target="media/image97.wmf"/><Relationship Id="rId20" Type="http://schemas.openxmlformats.org/officeDocument/2006/relationships/image" Target="media/image10.wmf"/><Relationship Id="rId2" Type="http://schemas.openxmlformats.org/officeDocument/2006/relationships/settings" Target="settings.xml"/><Relationship Id="rId199" Type="http://schemas.openxmlformats.org/officeDocument/2006/relationships/oleObject" Target="embeddings/oleObject100.bin"/><Relationship Id="rId198" Type="http://schemas.openxmlformats.org/officeDocument/2006/relationships/image" Target="media/image96.wmf"/><Relationship Id="rId197" Type="http://schemas.openxmlformats.org/officeDocument/2006/relationships/oleObject" Target="embeddings/oleObject99.bin"/><Relationship Id="rId196" Type="http://schemas.openxmlformats.org/officeDocument/2006/relationships/image" Target="media/image95.wmf"/><Relationship Id="rId195" Type="http://schemas.openxmlformats.org/officeDocument/2006/relationships/oleObject" Target="embeddings/oleObject98.bin"/><Relationship Id="rId194" Type="http://schemas.openxmlformats.org/officeDocument/2006/relationships/oleObject" Target="embeddings/oleObject97.bin"/><Relationship Id="rId193" Type="http://schemas.openxmlformats.org/officeDocument/2006/relationships/oleObject" Target="embeddings/oleObject96.bin"/><Relationship Id="rId192" Type="http://schemas.openxmlformats.org/officeDocument/2006/relationships/image" Target="media/image94.wmf"/><Relationship Id="rId191" Type="http://schemas.openxmlformats.org/officeDocument/2006/relationships/oleObject" Target="embeddings/oleObject95.bin"/><Relationship Id="rId190" Type="http://schemas.openxmlformats.org/officeDocument/2006/relationships/image" Target="media/image93.wmf"/><Relationship Id="rId19" Type="http://schemas.openxmlformats.org/officeDocument/2006/relationships/oleObject" Target="embeddings/oleObject7.bin"/><Relationship Id="rId189" Type="http://schemas.openxmlformats.org/officeDocument/2006/relationships/oleObject" Target="embeddings/oleObject94.bin"/><Relationship Id="rId188" Type="http://schemas.openxmlformats.org/officeDocument/2006/relationships/image" Target="media/image92.png"/><Relationship Id="rId187" Type="http://schemas.openxmlformats.org/officeDocument/2006/relationships/image" Target="media/image91.wmf"/><Relationship Id="rId186" Type="http://schemas.openxmlformats.org/officeDocument/2006/relationships/oleObject" Target="embeddings/oleObject93.bin"/><Relationship Id="rId185" Type="http://schemas.openxmlformats.org/officeDocument/2006/relationships/image" Target="media/image90.wmf"/><Relationship Id="rId184" Type="http://schemas.openxmlformats.org/officeDocument/2006/relationships/oleObject" Target="embeddings/oleObject92.bin"/><Relationship Id="rId183" Type="http://schemas.openxmlformats.org/officeDocument/2006/relationships/image" Target="media/image89.wmf"/><Relationship Id="rId182" Type="http://schemas.openxmlformats.org/officeDocument/2006/relationships/oleObject" Target="embeddings/oleObject91.bin"/><Relationship Id="rId181" Type="http://schemas.openxmlformats.org/officeDocument/2006/relationships/image" Target="media/image88.wmf"/><Relationship Id="rId180" Type="http://schemas.openxmlformats.org/officeDocument/2006/relationships/oleObject" Target="embeddings/oleObject90.bin"/><Relationship Id="rId18" Type="http://schemas.openxmlformats.org/officeDocument/2006/relationships/image" Target="media/image9.wmf"/><Relationship Id="rId179" Type="http://schemas.openxmlformats.org/officeDocument/2006/relationships/image" Target="media/image87.wmf"/><Relationship Id="rId178" Type="http://schemas.openxmlformats.org/officeDocument/2006/relationships/oleObject" Target="embeddings/oleObject89.bin"/><Relationship Id="rId177" Type="http://schemas.openxmlformats.org/officeDocument/2006/relationships/image" Target="media/image86.wmf"/><Relationship Id="rId176" Type="http://schemas.openxmlformats.org/officeDocument/2006/relationships/oleObject" Target="embeddings/oleObject88.bin"/><Relationship Id="rId175" Type="http://schemas.openxmlformats.org/officeDocument/2006/relationships/image" Target="media/image85.wmf"/><Relationship Id="rId174" Type="http://schemas.openxmlformats.org/officeDocument/2006/relationships/oleObject" Target="embeddings/oleObject87.bin"/><Relationship Id="rId173" Type="http://schemas.openxmlformats.org/officeDocument/2006/relationships/image" Target="media/image84.wmf"/><Relationship Id="rId172" Type="http://schemas.openxmlformats.org/officeDocument/2006/relationships/oleObject" Target="embeddings/oleObject86.bin"/><Relationship Id="rId171" Type="http://schemas.openxmlformats.org/officeDocument/2006/relationships/image" Target="media/image83.wmf"/><Relationship Id="rId170" Type="http://schemas.openxmlformats.org/officeDocument/2006/relationships/oleObject" Target="embeddings/oleObject85.bin"/><Relationship Id="rId17" Type="http://schemas.openxmlformats.org/officeDocument/2006/relationships/oleObject" Target="embeddings/oleObject6.bin"/><Relationship Id="rId169" Type="http://schemas.openxmlformats.org/officeDocument/2006/relationships/image" Target="media/image82.wmf"/><Relationship Id="rId168" Type="http://schemas.openxmlformats.org/officeDocument/2006/relationships/oleObject" Target="embeddings/oleObject84.bin"/><Relationship Id="rId167" Type="http://schemas.openxmlformats.org/officeDocument/2006/relationships/image" Target="media/image81.wmf"/><Relationship Id="rId166" Type="http://schemas.openxmlformats.org/officeDocument/2006/relationships/oleObject" Target="embeddings/oleObject83.bin"/><Relationship Id="rId165" Type="http://schemas.openxmlformats.org/officeDocument/2006/relationships/image" Target="media/image80.wmf"/><Relationship Id="rId164" Type="http://schemas.openxmlformats.org/officeDocument/2006/relationships/oleObject" Target="embeddings/oleObject82.bin"/><Relationship Id="rId163" Type="http://schemas.openxmlformats.org/officeDocument/2006/relationships/image" Target="media/image79.wmf"/><Relationship Id="rId162" Type="http://schemas.openxmlformats.org/officeDocument/2006/relationships/oleObject" Target="embeddings/oleObject81.bin"/><Relationship Id="rId161" Type="http://schemas.openxmlformats.org/officeDocument/2006/relationships/image" Target="media/image78.wmf"/><Relationship Id="rId160" Type="http://schemas.openxmlformats.org/officeDocument/2006/relationships/oleObject" Target="embeddings/oleObject80.bin"/><Relationship Id="rId16" Type="http://schemas.openxmlformats.org/officeDocument/2006/relationships/image" Target="media/image8.wmf"/><Relationship Id="rId159" Type="http://schemas.openxmlformats.org/officeDocument/2006/relationships/image" Target="media/image77.wmf"/><Relationship Id="rId158" Type="http://schemas.openxmlformats.org/officeDocument/2006/relationships/oleObject" Target="embeddings/oleObject79.bin"/><Relationship Id="rId157" Type="http://schemas.openxmlformats.org/officeDocument/2006/relationships/image" Target="media/image76.wmf"/><Relationship Id="rId156" Type="http://schemas.openxmlformats.org/officeDocument/2006/relationships/oleObject" Target="embeddings/oleObject78.bin"/><Relationship Id="rId155" Type="http://schemas.openxmlformats.org/officeDocument/2006/relationships/image" Target="media/image75.png"/><Relationship Id="rId154" Type="http://schemas.openxmlformats.org/officeDocument/2006/relationships/image" Target="media/image74.wmf"/><Relationship Id="rId153" Type="http://schemas.openxmlformats.org/officeDocument/2006/relationships/oleObject" Target="embeddings/oleObject77.bin"/><Relationship Id="rId152" Type="http://schemas.openxmlformats.org/officeDocument/2006/relationships/image" Target="media/image73.wmf"/><Relationship Id="rId151" Type="http://schemas.openxmlformats.org/officeDocument/2006/relationships/oleObject" Target="embeddings/oleObject76.bin"/><Relationship Id="rId150" Type="http://schemas.openxmlformats.org/officeDocument/2006/relationships/image" Target="media/image72.wmf"/><Relationship Id="rId15" Type="http://schemas.openxmlformats.org/officeDocument/2006/relationships/oleObject" Target="embeddings/oleObject5.bin"/><Relationship Id="rId149" Type="http://schemas.openxmlformats.org/officeDocument/2006/relationships/oleObject" Target="embeddings/oleObject75.bin"/><Relationship Id="rId148" Type="http://schemas.openxmlformats.org/officeDocument/2006/relationships/image" Target="media/image71.wmf"/><Relationship Id="rId147" Type="http://schemas.openxmlformats.org/officeDocument/2006/relationships/oleObject" Target="embeddings/oleObject74.bin"/><Relationship Id="rId146" Type="http://schemas.openxmlformats.org/officeDocument/2006/relationships/image" Target="media/image70.wmf"/><Relationship Id="rId145" Type="http://schemas.openxmlformats.org/officeDocument/2006/relationships/oleObject" Target="embeddings/oleObject73.bin"/><Relationship Id="rId144" Type="http://schemas.openxmlformats.org/officeDocument/2006/relationships/image" Target="media/image69.wmf"/><Relationship Id="rId143" Type="http://schemas.openxmlformats.org/officeDocument/2006/relationships/oleObject" Target="embeddings/oleObject72.bin"/><Relationship Id="rId142" Type="http://schemas.openxmlformats.org/officeDocument/2006/relationships/image" Target="media/image68.wmf"/><Relationship Id="rId141" Type="http://schemas.openxmlformats.org/officeDocument/2006/relationships/oleObject" Target="embeddings/oleObject71.bin"/><Relationship Id="rId140" Type="http://schemas.openxmlformats.org/officeDocument/2006/relationships/image" Target="media/image67.wmf"/><Relationship Id="rId14" Type="http://schemas.openxmlformats.org/officeDocument/2006/relationships/image" Target="media/image7.wmf"/><Relationship Id="rId139" Type="http://schemas.openxmlformats.org/officeDocument/2006/relationships/oleObject" Target="embeddings/oleObject70.bin"/><Relationship Id="rId138" Type="http://schemas.openxmlformats.org/officeDocument/2006/relationships/image" Target="media/image66.wmf"/><Relationship Id="rId137" Type="http://schemas.openxmlformats.org/officeDocument/2006/relationships/oleObject" Target="embeddings/oleObject69.bin"/><Relationship Id="rId136" Type="http://schemas.openxmlformats.org/officeDocument/2006/relationships/image" Target="media/image65.wmf"/><Relationship Id="rId135" Type="http://schemas.openxmlformats.org/officeDocument/2006/relationships/oleObject" Target="embeddings/oleObject68.bin"/><Relationship Id="rId134" Type="http://schemas.openxmlformats.org/officeDocument/2006/relationships/image" Target="media/image64.wmf"/><Relationship Id="rId133" Type="http://schemas.openxmlformats.org/officeDocument/2006/relationships/oleObject" Target="embeddings/oleObject67.bin"/><Relationship Id="rId132" Type="http://schemas.openxmlformats.org/officeDocument/2006/relationships/image" Target="media/image63.wmf"/><Relationship Id="rId131" Type="http://schemas.openxmlformats.org/officeDocument/2006/relationships/oleObject" Target="embeddings/oleObject66.bin"/><Relationship Id="rId130" Type="http://schemas.openxmlformats.org/officeDocument/2006/relationships/image" Target="media/image62.wmf"/><Relationship Id="rId13" Type="http://schemas.openxmlformats.org/officeDocument/2006/relationships/oleObject" Target="embeddings/oleObject4.bin"/><Relationship Id="rId129" Type="http://schemas.openxmlformats.org/officeDocument/2006/relationships/oleObject" Target="embeddings/oleObject65.bin"/><Relationship Id="rId128" Type="http://schemas.openxmlformats.org/officeDocument/2006/relationships/image" Target="media/image61.wmf"/><Relationship Id="rId127" Type="http://schemas.openxmlformats.org/officeDocument/2006/relationships/oleObject" Target="embeddings/oleObject64.bin"/><Relationship Id="rId126" Type="http://schemas.openxmlformats.org/officeDocument/2006/relationships/image" Target="media/image60.wmf"/><Relationship Id="rId125" Type="http://schemas.openxmlformats.org/officeDocument/2006/relationships/oleObject" Target="embeddings/oleObject63.bin"/><Relationship Id="rId124" Type="http://schemas.openxmlformats.org/officeDocument/2006/relationships/image" Target="media/image59.wmf"/><Relationship Id="rId123" Type="http://schemas.openxmlformats.org/officeDocument/2006/relationships/oleObject" Target="embeddings/oleObject62.bin"/><Relationship Id="rId122" Type="http://schemas.openxmlformats.org/officeDocument/2006/relationships/image" Target="media/image58.wmf"/><Relationship Id="rId121" Type="http://schemas.openxmlformats.org/officeDocument/2006/relationships/oleObject" Target="embeddings/oleObject61.bin"/><Relationship Id="rId120" Type="http://schemas.openxmlformats.org/officeDocument/2006/relationships/image" Target="media/image57.wmf"/><Relationship Id="rId12" Type="http://schemas.openxmlformats.org/officeDocument/2006/relationships/image" Target="media/image6.png"/><Relationship Id="rId119" Type="http://schemas.openxmlformats.org/officeDocument/2006/relationships/oleObject" Target="embeddings/oleObject60.bin"/><Relationship Id="rId118" Type="http://schemas.openxmlformats.org/officeDocument/2006/relationships/image" Target="media/image56.wmf"/><Relationship Id="rId117" Type="http://schemas.openxmlformats.org/officeDocument/2006/relationships/oleObject" Target="embeddings/oleObject59.bin"/><Relationship Id="rId116" Type="http://schemas.openxmlformats.org/officeDocument/2006/relationships/image" Target="media/image55.png"/><Relationship Id="rId115" Type="http://schemas.openxmlformats.org/officeDocument/2006/relationships/oleObject" Target="embeddings/oleObject58.bin"/><Relationship Id="rId114" Type="http://schemas.openxmlformats.org/officeDocument/2006/relationships/image" Target="media/image54.wmf"/><Relationship Id="rId113" Type="http://schemas.openxmlformats.org/officeDocument/2006/relationships/oleObject" Target="embeddings/oleObject57.bin"/><Relationship Id="rId112" Type="http://schemas.openxmlformats.org/officeDocument/2006/relationships/image" Target="media/image53.wmf"/><Relationship Id="rId111" Type="http://schemas.openxmlformats.org/officeDocument/2006/relationships/oleObject" Target="embeddings/oleObject56.bin"/><Relationship Id="rId110" Type="http://schemas.openxmlformats.org/officeDocument/2006/relationships/image" Target="media/image52.wmf"/><Relationship Id="rId11" Type="http://schemas.openxmlformats.org/officeDocument/2006/relationships/image" Target="media/image5.png"/><Relationship Id="rId109" Type="http://schemas.openxmlformats.org/officeDocument/2006/relationships/oleObject" Target="embeddings/oleObject55.bin"/><Relationship Id="rId108" Type="http://schemas.openxmlformats.org/officeDocument/2006/relationships/oleObject" Target="embeddings/oleObject54.bin"/><Relationship Id="rId107" Type="http://schemas.openxmlformats.org/officeDocument/2006/relationships/oleObject" Target="embeddings/oleObject53.bin"/><Relationship Id="rId106" Type="http://schemas.openxmlformats.org/officeDocument/2006/relationships/image" Target="media/image51.wmf"/><Relationship Id="rId105" Type="http://schemas.openxmlformats.org/officeDocument/2006/relationships/oleObject" Target="embeddings/oleObject52.bin"/><Relationship Id="rId104" Type="http://schemas.openxmlformats.org/officeDocument/2006/relationships/oleObject" Target="embeddings/oleObject51.bin"/><Relationship Id="rId103" Type="http://schemas.openxmlformats.org/officeDocument/2006/relationships/image" Target="media/image50.wmf"/><Relationship Id="rId102" Type="http://schemas.openxmlformats.org/officeDocument/2006/relationships/oleObject" Target="embeddings/oleObject50.bin"/><Relationship Id="rId101" Type="http://schemas.openxmlformats.org/officeDocument/2006/relationships/image" Target="media/image49.wmf"/><Relationship Id="rId100" Type="http://schemas.openxmlformats.org/officeDocument/2006/relationships/oleObject" Target="embeddings/oleObject49.bin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119C2B7-2038-4394-B3A5-D6E9656AB6F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3</Pages>
  <Words>1180</Words>
  <Characters>6726</Characters>
  <Lines>56</Lines>
  <Paragraphs>15</Paragraphs>
  <TotalTime>1</TotalTime>
  <ScaleCrop>false</ScaleCrop>
  <LinksUpToDate>false</LinksUpToDate>
  <CharactersWithSpaces>7891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2021-05-06T13:14:00Z</dcterms:created>
  <dc:creator>xbany</dc:creator>
  <cp:lastModifiedBy>高人</cp:lastModifiedBy>
  <dcterms:modified xsi:type="dcterms:W3CDTF">2021-05-07T03:36:23Z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2052-11.3.0.9228</vt:lpwstr>
  </property>
</Properties>
</file>