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after="0" w:line="240" w:lineRule="auto"/>
        <w:ind w:firstLine="3614" w:firstLineChars="1000"/>
        <w:jc w:val="both"/>
        <w:textAlignment w:val="center"/>
        <w:rPr>
          <w:rFonts w:ascii="Times New Roman" w:hAnsi="Times New Roman" w:eastAsia="宋体" w:cs="Times New Roman"/>
          <w:b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sz w:val="36"/>
          <w:szCs w:val="36"/>
          <w:lang w:eastAsia="zh-CN"/>
        </w:rPr>
        <w:t>2021</w:t>
      </w: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南京</w:t>
      </w:r>
      <w:r>
        <w:rPr>
          <w:rFonts w:ascii="Times New Roman" w:hAnsi="宋体" w:eastAsia="宋体" w:cs="Times New Roman"/>
          <w:b/>
          <w:sz w:val="36"/>
          <w:szCs w:val="36"/>
          <w:lang w:eastAsia="zh-CN"/>
        </w:rPr>
        <w:t>三模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可能用到的相对原子质量：H1 C12  O16   Na 23   Mg 24    S 32     C1 35.5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center"/>
        <w:rPr>
          <w:rFonts w:hint="eastAsia" w:ascii="黑体" w:hAnsi="黑体" w:eastAsia="黑体" w:cs="黑体"/>
          <w:b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sz w:val="21"/>
          <w:szCs w:val="21"/>
          <w:lang w:eastAsia="zh-CN"/>
        </w:rPr>
        <w:t>一、单项选择题：共14题，每题3分，共42分。每题只有一个选项最符合题意。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210" w:hanging="210" w:hanging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1.2021年3月，“中国天眼”正式对全球开放，它能探测到宇宙边缘的中性氢，重现宇宙早期图像。下列有关“中国天眼”说法正确的是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A.其传输信号所用光缆的主要成分是硅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B.其塔架所用钢材的组成元素都是金属元素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C.其射电板所用铝合金具有较强的抗腐蚀性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D.其探测到的中性氢谱为连续光谱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2.碳化钙是一种基本化工原料，可用于制备乙炔：CaC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+2H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O=Ca(OH)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+C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↑.下列有关说法正确的是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A.C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为极性分子                                      B.中子数为10的氧原子为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inline distT="0" distB="0" distL="0" distR="0">
            <wp:extent cx="247650" cy="2095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C.H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O的电子式为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inline distT="0" distB="0" distL="0" distR="0">
            <wp:extent cx="638175" cy="2381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21"/>
          <w:szCs w:val="21"/>
          <w:lang w:eastAsia="zh-CN"/>
        </w:rPr>
        <w:t xml:space="preserve">               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 xml:space="preserve">    D.Ca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2+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的结构示意图为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inline distT="0" distB="0" distL="0" distR="0">
            <wp:extent cx="533400" cy="4381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3.下列有关钠及其化合物的性质与用途具有对应关系的是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A.钠单质熔点较低，可用于冶炼金属钛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B.次氯酸钠具有强氧化性，可用作环境消毒剂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C.氢氧化钠具有强碱性，可用作干燥剂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D.碳酸氢钠受热易分解，可用于泡沫灭火器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阅读下列资料，完成4~6题：硝酸是重要的化工原料，也是化学实验室必备的重要试剂。工业上制取浓硝酸涉及下列反应：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①2NO(g)+O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(g)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=</w:t>
      </w:r>
      <w:r>
        <w:rPr>
          <w:rFonts w:hint="eastAsia" w:ascii="黑体" w:hAnsi="黑体" w:eastAsia="黑体" w:cs="黑体"/>
          <w:sz w:val="21"/>
          <w:szCs w:val="21"/>
        </w:rPr>
        <w:t>2NO2(g)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sz w:val="21"/>
          <w:szCs w:val="21"/>
        </w:rPr>
        <w:t>②2NO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(g)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=</w:t>
      </w:r>
      <w:r>
        <w:rPr>
          <w:rFonts w:hint="eastAsia" w:ascii="黑体" w:hAnsi="黑体" w:eastAsia="黑体" w:cs="黑体"/>
          <w:sz w:val="21"/>
          <w:szCs w:val="21"/>
        </w:rPr>
        <w:t>N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4</w:t>
      </w:r>
      <w:r>
        <w:rPr>
          <w:rFonts w:hint="eastAsia" w:ascii="黑体" w:hAnsi="黑体" w:eastAsia="黑体" w:cs="黑体"/>
          <w:sz w:val="21"/>
          <w:szCs w:val="21"/>
        </w:rPr>
        <w:t>(1)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1"/>
          <w:szCs w:val="21"/>
        </w:rPr>
        <w:t>③2N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4</w:t>
      </w:r>
      <w:r>
        <w:rPr>
          <w:rFonts w:hint="eastAsia" w:ascii="黑体" w:hAnsi="黑体" w:eastAsia="黑体" w:cs="黑体"/>
          <w:sz w:val="21"/>
          <w:szCs w:val="21"/>
        </w:rPr>
        <w:t>(1)+O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(g)+2H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O(1)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=</w:t>
      </w:r>
      <w:r>
        <w:rPr>
          <w:rFonts w:hint="eastAsia" w:ascii="黑体" w:hAnsi="黑体" w:eastAsia="黑体" w:cs="黑体"/>
          <w:sz w:val="21"/>
          <w:szCs w:val="21"/>
        </w:rPr>
        <w:t>4HNO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3</w:t>
      </w:r>
      <w:r>
        <w:rPr>
          <w:rFonts w:hint="eastAsia" w:ascii="黑体" w:hAnsi="黑体" w:eastAsia="黑体" w:cs="黑体"/>
          <w:sz w:val="21"/>
          <w:szCs w:val="21"/>
        </w:rPr>
        <w:t>(aq)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4.下列说法正确的是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A.NO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溶于水能生成硝酸                                     B.NO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-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的空间构型为三角锥形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C.N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4</w:t>
      </w:r>
      <w:r>
        <w:rPr>
          <w:rFonts w:hint="eastAsia" w:ascii="黑体" w:hAnsi="黑体" w:eastAsia="黑体" w:cs="黑体"/>
          <w:sz w:val="21"/>
          <w:szCs w:val="21"/>
        </w:rPr>
        <w:t>制取HNO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3</w:t>
      </w:r>
      <w:r>
        <w:rPr>
          <w:rFonts w:hint="eastAsia" w:ascii="黑体" w:hAnsi="黑体" w:eastAsia="黑体" w:cs="黑体"/>
          <w:sz w:val="21"/>
          <w:szCs w:val="21"/>
        </w:rPr>
        <w:t>是利用了N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O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4</w:t>
      </w:r>
      <w:r>
        <w:rPr>
          <w:rFonts w:hint="eastAsia" w:ascii="黑体" w:hAnsi="黑体" w:eastAsia="黑体" w:cs="黑体"/>
          <w:sz w:val="21"/>
          <w:szCs w:val="21"/>
        </w:rPr>
        <w:t>的氧化性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 xml:space="preserve">       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 xml:space="preserve"> D.常温下可用铝制容器盛装稀硝酸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5.已知2NO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+2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O</w:t>
      </w:r>
      <w:r>
        <w:rPr>
          <w:rFonts w:hint="eastAsia" w:ascii="黑体" w:hAnsi="黑体" w:eastAsia="黑体" w:cs="黑体"/>
          <w:sz w:val="21"/>
          <w:szCs w:val="21"/>
        </w:rPr>
        <w:t>H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-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=</w:t>
      </w:r>
      <w:r>
        <w:rPr>
          <w:rFonts w:hint="eastAsia" w:ascii="黑体" w:hAnsi="黑体" w:eastAsia="黑体" w:cs="黑体"/>
          <w:sz w:val="21"/>
          <w:szCs w:val="21"/>
        </w:rPr>
        <w:t>NO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-</w:t>
      </w:r>
      <w:r>
        <w:rPr>
          <w:rFonts w:hint="eastAsia" w:ascii="黑体" w:hAnsi="黑体" w:eastAsia="黑体" w:cs="黑体"/>
          <w:sz w:val="21"/>
          <w:szCs w:val="21"/>
        </w:rPr>
        <w:t>+NO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-</w:t>
      </w:r>
      <w:r>
        <w:rPr>
          <w:rFonts w:hint="eastAsia" w:ascii="黑体" w:hAnsi="黑体" w:eastAsia="黑体" w:cs="黑体"/>
          <w:sz w:val="21"/>
          <w:szCs w:val="21"/>
        </w:rPr>
        <w:t>+H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O.下列装置不能达到相应实验目的的是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inline distT="0" distB="0" distL="0" distR="0">
            <wp:extent cx="5086350" cy="154305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6.下列有关工业制取浓硝酸反应的说法不正确的是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A.反应①达到平衡时v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正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(O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)=v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逆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(NO)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B.使用高效催化剂能提高反应①中NO的平衡转化率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C.反应②在一定温度下能自发进行，则正反应为放热反应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D.标准状况下，反应③中每消耗22.4LO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,转移电子的数目约为4x6.02x10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23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7.优氯净（C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N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Cl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Na)是常用的杀菌消毒剂。下列有关优氯净组成元素说法正确的是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A.电负性：x(O)&gt;x(N)&gt;x(C)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B.原子半径：r(Cl)&gt;r(Na)&gt;r(O)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C.O在周期表中的位置：第2周期VA族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D.简单气态氢化物的热稳定性：NH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&gt;H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O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8.由含［Cu(NH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3</w:t>
      </w:r>
      <w:r>
        <w:rPr>
          <w:rFonts w:hint="eastAsia" w:ascii="黑体" w:hAnsi="黑体" w:eastAsia="黑体" w:cs="黑体"/>
          <w:sz w:val="21"/>
          <w:szCs w:val="21"/>
        </w:rPr>
        <w:t>)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4</w:t>
      </w:r>
      <w:r>
        <w:rPr>
          <w:rFonts w:hint="eastAsia" w:ascii="黑体" w:hAnsi="黑体" w:eastAsia="黑体" w:cs="黑体"/>
          <w:sz w:val="21"/>
          <w:szCs w:val="21"/>
        </w:rPr>
        <w:t>]Cl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的蚀刻废液制取［Cu(NH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3</w:t>
      </w:r>
      <w:r>
        <w:rPr>
          <w:rFonts w:hint="eastAsia" w:ascii="黑体" w:hAnsi="黑体" w:eastAsia="黑体" w:cs="黑体"/>
          <w:sz w:val="21"/>
          <w:szCs w:val="21"/>
        </w:rPr>
        <w:t>)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4</w:t>
      </w:r>
      <w:r>
        <w:rPr>
          <w:rFonts w:hint="eastAsia" w:ascii="黑体" w:hAnsi="黑体" w:eastAsia="黑体" w:cs="黑体"/>
          <w:sz w:val="21"/>
          <w:szCs w:val="21"/>
        </w:rPr>
        <w:t>]CO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3</w:t>
      </w:r>
      <w:r>
        <w:rPr>
          <w:rFonts w:hint="eastAsia" w:ascii="黑体" w:hAnsi="黑体" w:eastAsia="黑体" w:cs="黑体"/>
          <w:sz w:val="21"/>
          <w:szCs w:val="21"/>
        </w:rPr>
        <w:t>溶液的流程如下：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inline distT="0" distB="0" distL="0" distR="0">
            <wp:extent cx="4057650" cy="94297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下列有关说法不正确的是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A.上述制取流程不涉及氧化还原反应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B.“沉铜”在加热条件下进行，发生反应的离子方程式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inline distT="0" distB="0" distL="0" distR="0">
            <wp:extent cx="2914650" cy="28575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C.“滤液”中大量存在的离子有Na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+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、NH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4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+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、C1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-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和OH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-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D.“浸铜”时温度过高可能导致铜的浸出率下降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9.以NaClO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溶液和NaCl溶液为原料，采用电解法制备ClO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气体具有效率高和产品纯度高的优点，其原理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4314190</wp:posOffset>
            </wp:positionH>
            <wp:positionV relativeFrom="paragraph">
              <wp:posOffset>36195</wp:posOffset>
            </wp:positionV>
            <wp:extent cx="1753235" cy="1088390"/>
            <wp:effectExtent l="0" t="0" r="18415" b="16510"/>
            <wp:wrapTight wrapText="bothSides">
              <wp:wrapPolygon>
                <wp:start x="0" y="0"/>
                <wp:lineTo x="0" y="21172"/>
                <wp:lineTo x="21357" y="21172"/>
                <wp:lineTo x="21357" y="0"/>
                <wp:lineTo x="0" y="0"/>
              </wp:wrapPolygon>
            </wp:wrapTight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如题9图所示。下列有关说法正确的是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A.电解时化学能转化为电能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B.电解时NaCl溶液浓度保持不变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C.电解时Na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+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由b极区向a极区迁移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D.电解时阳极的电极反应式为ClO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-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-e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-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=ClO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↑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10.蔗糖水解及产物检验实验步骤如下：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184785</wp:posOffset>
            </wp:positionV>
            <wp:extent cx="1104900" cy="1028700"/>
            <wp:effectExtent l="19050" t="0" r="0" b="0"/>
            <wp:wrapTight wrapText="bothSides">
              <wp:wrapPolygon>
                <wp:start x="-372" y="0"/>
                <wp:lineTo x="-372" y="21200"/>
                <wp:lineTo x="21600" y="21200"/>
                <wp:lineTo x="21600" y="0"/>
                <wp:lineTo x="-372" y="0"/>
              </wp:wrapPolygon>
            </wp:wrapTight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步骤1:取1mL 20%的蔗糖溶液，加入3~5滴稀硫酸，水浴加热5min.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步骤2:向步骤1所得溶液中加入NaOH溶液调节pH至碱性。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步骤3:再加入少量新制备的Cu(OH)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,加热3~5min,观察到生成砖红色沉淀。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下列有关说法不正确的是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A.步骤1中稀硫酸是蔗糖水解的催化剂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B.上述实验可证明蔗糖水解有还原性糖生成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C.上述实验可证明蔗糖已完全水解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D.题10图所示的Cu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O晶胞中铜原子的配位数为2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11.香豆素具有抗凝血作用，以水杨醛（X)为原料可制备合成香豆素的中间体（Y).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inline distT="0" distB="0" distL="0" distR="0">
            <wp:extent cx="3267075" cy="666750"/>
            <wp:effectExtent l="1905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下列有关化合物X、Y说法不正确的是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A.1 mol Y最多能与2 mol NaOH反应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B.可用FeCl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3</w:t>
      </w:r>
      <w:r>
        <w:rPr>
          <w:rFonts w:hint="eastAsia" w:ascii="黑体" w:hAnsi="黑体" w:eastAsia="黑体" w:cs="黑体"/>
          <w:sz w:val="21"/>
          <w:szCs w:val="21"/>
        </w:rPr>
        <w:t>溶液鉴别X和Y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C.在一定条件下，X可与HCHO发生缩聚反应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D.室温下，Y与Br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加成的产物分子中含有2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pict>
          <v:shape id="_x0000_i1025" o:spt="75" type="#_x0000_t75" style="height:20pt;width:20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个手性碳原子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12.室温下，通过下列实验探究沉淀的生成、转化与溶解。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inline distT="0" distB="0" distL="0" distR="0">
            <wp:extent cx="5486400" cy="1019810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2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下列有关说法正确的是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A.实验1所得上层清液中有c(Na</w:t>
      </w:r>
      <w:r>
        <w:rPr>
          <w:rFonts w:hint="eastAsia" w:ascii="黑体" w:hAnsi="黑体" w:eastAsia="黑体" w:cs="黑体"/>
          <w:sz w:val="21"/>
          <w:szCs w:val="21"/>
          <w:vertAlign w:val="superscript"/>
        </w:rPr>
        <w:t>+</w:t>
      </w:r>
      <w:r>
        <w:rPr>
          <w:rFonts w:hint="eastAsia" w:ascii="黑体" w:hAnsi="黑体" w:eastAsia="黑体" w:cs="黑体"/>
          <w:sz w:val="21"/>
          <w:szCs w:val="21"/>
        </w:rPr>
        <w:t>)&gt;c(NO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-</w:t>
      </w:r>
      <w:r>
        <w:rPr>
          <w:rFonts w:hint="eastAsia" w:ascii="黑体" w:hAnsi="黑体" w:eastAsia="黑体" w:cs="黑体"/>
          <w:sz w:val="21"/>
          <w:szCs w:val="21"/>
        </w:rPr>
        <w:t>)&gt;c(Cl</w:t>
      </w:r>
      <w:r>
        <w:rPr>
          <w:rFonts w:hint="eastAsia" w:ascii="黑体" w:hAnsi="黑体" w:eastAsia="黑体" w:cs="黑体"/>
          <w:sz w:val="21"/>
          <w:szCs w:val="21"/>
          <w:vertAlign w:val="superscript"/>
        </w:rPr>
        <w:t>-</w:t>
      </w:r>
      <w:r>
        <w:rPr>
          <w:rFonts w:hint="eastAsia" w:ascii="黑体" w:hAnsi="黑体" w:eastAsia="黑体" w:cs="黑体"/>
          <w:sz w:val="21"/>
          <w:szCs w:val="21"/>
        </w:rPr>
        <w:t>)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B.实验2说明K(AgI)&gt;Kp(AgCl)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C.实验3所用的Na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S溶液中存在c(OH</w:t>
      </w:r>
      <w:r>
        <w:rPr>
          <w:rFonts w:hint="eastAsia" w:ascii="黑体" w:hAnsi="黑体" w:eastAsia="黑体" w:cs="黑体"/>
          <w:sz w:val="21"/>
          <w:szCs w:val="21"/>
          <w:vertAlign w:val="superscript"/>
        </w:rPr>
        <w:t>-</w:t>
      </w:r>
      <w:r>
        <w:rPr>
          <w:rFonts w:hint="eastAsia" w:ascii="黑体" w:hAnsi="黑体" w:eastAsia="黑体" w:cs="黑体"/>
          <w:sz w:val="21"/>
          <w:szCs w:val="21"/>
        </w:rPr>
        <w:t>)=c(H</w:t>
      </w:r>
      <w:r>
        <w:rPr>
          <w:rFonts w:hint="eastAsia" w:ascii="黑体" w:hAnsi="黑体" w:eastAsia="黑体" w:cs="黑体"/>
          <w:sz w:val="21"/>
          <w:szCs w:val="21"/>
          <w:vertAlign w:val="superscript"/>
        </w:rPr>
        <w:t>+</w:t>
      </w:r>
      <w:r>
        <w:rPr>
          <w:rFonts w:hint="eastAsia" w:ascii="黑体" w:hAnsi="黑体" w:eastAsia="黑体" w:cs="黑体"/>
          <w:sz w:val="21"/>
          <w:szCs w:val="21"/>
        </w:rPr>
        <w:t>)+c(HS</w:t>
      </w:r>
      <w:r>
        <w:rPr>
          <w:rFonts w:hint="eastAsia" w:ascii="黑体" w:hAnsi="黑体" w:eastAsia="黑体" w:cs="黑体"/>
          <w:sz w:val="21"/>
          <w:szCs w:val="21"/>
          <w:vertAlign w:val="superscript"/>
        </w:rPr>
        <w:t>-</w:t>
      </w:r>
      <w:r>
        <w:rPr>
          <w:rFonts w:hint="eastAsia" w:ascii="黑体" w:hAnsi="黑体" w:eastAsia="黑体" w:cs="黑体"/>
          <w:sz w:val="21"/>
          <w:szCs w:val="21"/>
        </w:rPr>
        <w:t>)+2c(H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S)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D.实验4中反应的离子方程式为Ag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+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+2NH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-[Ag(NH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)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]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+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209" w:leftChars="95" w:firstLine="0" w:firstLineChars="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阅读下列资料，完成13~14题：二氧化碳加氢合成二甲醚（CH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OCH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)具有重要的现实意义和广阔的应用前景。该方法主要涉及下列反应：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反应I:CO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(g)+3H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(g)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=</w:t>
      </w:r>
      <w:r>
        <w:rPr>
          <w:rFonts w:hint="eastAsia" w:ascii="黑体" w:hAnsi="黑体" w:eastAsia="黑体" w:cs="黑体"/>
          <w:sz w:val="21"/>
          <w:szCs w:val="21"/>
        </w:rPr>
        <w:t>CH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</w:rPr>
        <w:t>OH(g)+H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O(g)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 xml:space="preserve">          </w:t>
      </w:r>
      <w:r>
        <w:rPr>
          <w:rFonts w:hint="eastAsia" w:ascii="黑体" w:hAnsi="黑体" w:eastAsia="黑体" w:cs="黑体"/>
          <w:sz w:val="21"/>
          <w:szCs w:val="21"/>
        </w:rPr>
        <w:t>ΔH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1</w:t>
      </w:r>
      <w:r>
        <w:rPr>
          <w:rFonts w:hint="eastAsia" w:ascii="黑体" w:hAnsi="黑体" w:eastAsia="黑体" w:cs="黑体"/>
          <w:sz w:val="21"/>
          <w:szCs w:val="21"/>
        </w:rPr>
        <w:t>=-49.0 kJ·mol</w:t>
      </w:r>
      <w:r>
        <w:rPr>
          <w:rFonts w:hint="eastAsia" w:ascii="黑体" w:hAnsi="黑体" w:eastAsia="黑体" w:cs="黑体"/>
          <w:sz w:val="21"/>
          <w:szCs w:val="21"/>
          <w:vertAlign w:val="superscript"/>
        </w:rPr>
        <w:t>-1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反应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I</w:t>
      </w:r>
      <w:r>
        <w:rPr>
          <w:rFonts w:hint="eastAsia" w:ascii="黑体" w:hAnsi="黑体" w:eastAsia="黑体" w:cs="黑体"/>
          <w:sz w:val="21"/>
          <w:szCs w:val="21"/>
        </w:rPr>
        <w:t>I:CO2(g)+H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(g)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=</w:t>
      </w:r>
      <w:r>
        <w:rPr>
          <w:rFonts w:hint="eastAsia" w:ascii="黑体" w:hAnsi="黑体" w:eastAsia="黑体" w:cs="黑体"/>
          <w:sz w:val="21"/>
          <w:szCs w:val="21"/>
        </w:rPr>
        <w:t>CO(g)+H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O(g)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 xml:space="preserve">               </w:t>
      </w:r>
      <w:r>
        <w:rPr>
          <w:rFonts w:hint="eastAsia" w:ascii="黑体" w:hAnsi="黑体" w:eastAsia="黑体" w:cs="黑体"/>
          <w:sz w:val="21"/>
          <w:szCs w:val="21"/>
        </w:rPr>
        <w:t>ΔH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=+41.2 kJ·mol</w:t>
      </w:r>
      <w:r>
        <w:rPr>
          <w:rFonts w:hint="eastAsia" w:ascii="黑体" w:hAnsi="黑体" w:eastAsia="黑体" w:cs="黑体"/>
          <w:sz w:val="21"/>
          <w:szCs w:val="21"/>
          <w:vertAlign w:val="superscript"/>
        </w:rPr>
        <w:t>-1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反应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I</w:t>
      </w:r>
      <w:r>
        <w:rPr>
          <w:rFonts w:hint="eastAsia" w:ascii="黑体" w:hAnsi="黑体" w:eastAsia="黑体" w:cs="黑体"/>
          <w:sz w:val="21"/>
          <w:szCs w:val="21"/>
        </w:rPr>
        <w:t>II:2CH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3</w:t>
      </w:r>
      <w:r>
        <w:rPr>
          <w:rFonts w:hint="eastAsia" w:ascii="黑体" w:hAnsi="黑体" w:eastAsia="黑体" w:cs="黑体"/>
          <w:sz w:val="21"/>
          <w:szCs w:val="21"/>
        </w:rPr>
        <w:t>OH(g)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=</w:t>
      </w:r>
      <w:r>
        <w:rPr>
          <w:rFonts w:hint="eastAsia" w:ascii="黑体" w:hAnsi="黑体" w:eastAsia="黑体" w:cs="黑体"/>
          <w:sz w:val="21"/>
          <w:szCs w:val="21"/>
        </w:rPr>
        <w:t>CH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</w:rPr>
        <w:t>OCH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3</w:t>
      </w:r>
      <w:r>
        <w:rPr>
          <w:rFonts w:hint="eastAsia" w:ascii="黑体" w:hAnsi="黑体" w:eastAsia="黑体" w:cs="黑体"/>
          <w:sz w:val="21"/>
          <w:szCs w:val="21"/>
        </w:rPr>
        <w:t>(g)+H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O(g)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 xml:space="preserve">       </w:t>
      </w:r>
      <w:r>
        <w:rPr>
          <w:rFonts w:hint="eastAsia" w:ascii="黑体" w:hAnsi="黑体" w:eastAsia="黑体" w:cs="黑体"/>
          <w:sz w:val="21"/>
          <w:szCs w:val="21"/>
        </w:rPr>
        <w:t>ΔH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3</w:t>
      </w:r>
      <w:r>
        <w:rPr>
          <w:rFonts w:hint="eastAsia" w:ascii="黑体" w:hAnsi="黑体" w:eastAsia="黑体" w:cs="黑体"/>
          <w:sz w:val="21"/>
          <w:szCs w:val="21"/>
        </w:rPr>
        <w:t>=-24.5kJ·mol</w:t>
      </w:r>
      <w:r>
        <w:rPr>
          <w:rFonts w:hint="eastAsia" w:ascii="黑体" w:hAnsi="黑体" w:eastAsia="黑体" w:cs="黑体"/>
          <w:sz w:val="21"/>
          <w:szCs w:val="21"/>
          <w:vertAlign w:val="superscript"/>
        </w:rPr>
        <w:t>-1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13.下列说法不正确的是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A.CO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大量排放可导致温室效应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B.干冰升华吸热是因为CO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分子中共价键发生断裂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C.CH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3</w:t>
      </w:r>
      <w:r>
        <w:rPr>
          <w:rFonts w:hint="eastAsia" w:ascii="黑体" w:hAnsi="黑体" w:eastAsia="黑体" w:cs="黑体"/>
          <w:sz w:val="21"/>
          <w:szCs w:val="21"/>
        </w:rPr>
        <w:t>OH的沸点比CH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</w:rPr>
        <w:t>OCH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3</w:t>
      </w:r>
      <w:r>
        <w:rPr>
          <w:rFonts w:hint="eastAsia" w:ascii="黑体" w:hAnsi="黑体" w:eastAsia="黑体" w:cs="黑体"/>
          <w:sz w:val="21"/>
          <w:szCs w:val="21"/>
        </w:rPr>
        <w:t>的高，主要原因是CH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3</w:t>
      </w:r>
      <w:r>
        <w:rPr>
          <w:rFonts w:hint="eastAsia" w:ascii="黑体" w:hAnsi="黑体" w:eastAsia="黑体" w:cs="黑体"/>
          <w:sz w:val="21"/>
          <w:szCs w:val="21"/>
        </w:rPr>
        <w:t>OH分子间存在氢键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D.反应2CO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(g)+6H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(g)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=</w:t>
      </w:r>
      <w:r>
        <w:rPr>
          <w:rFonts w:hint="eastAsia" w:ascii="黑体" w:hAnsi="黑体" w:eastAsia="黑体" w:cs="黑体"/>
          <w:sz w:val="21"/>
          <w:szCs w:val="21"/>
        </w:rPr>
        <w:t>CH3OCH3(g)+3H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O(g)的ΔH=-122.5kJ·mol</w:t>
      </w:r>
      <w:r>
        <w:rPr>
          <w:rFonts w:hint="eastAsia" w:ascii="黑体" w:hAnsi="黑体" w:eastAsia="黑体" w:cs="黑体"/>
          <w:sz w:val="21"/>
          <w:szCs w:val="21"/>
          <w:vertAlign w:val="superscript"/>
        </w:rPr>
        <w:t>-1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14.向恒压密闭容器中按n(CO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):n(H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)=1:3通入CO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和H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,平衡时各含碳物种的体积分数随温度的变化如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题14图所示。下列有关说法正确的是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58420</wp:posOffset>
            </wp:positionV>
            <wp:extent cx="1823720" cy="1438910"/>
            <wp:effectExtent l="0" t="0" r="5080" b="8890"/>
            <wp:wrapTight wrapText="bothSides">
              <wp:wrapPolygon>
                <wp:start x="0" y="0"/>
                <wp:lineTo x="0" y="21447"/>
                <wp:lineTo x="21435" y="21447"/>
                <wp:lineTo x="21435" y="0"/>
                <wp:lineTo x="0" y="0"/>
              </wp:wrapPolygon>
            </wp:wrapTight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A.反应I的平衡常数可表示为K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inline distT="0" distB="0" distL="0" distR="0">
            <wp:extent cx="1047750" cy="371475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B.图中曲线b表示CO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的平衡体积分数随温度的变化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C.510K时，反应至CH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OCH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的体积分数达到X点的值，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420" w:firstLineChars="2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延长反应时间不能提高CH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OCH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的体积分数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D.增大压强有利于提高平衡时CH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OCH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的选择性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630" w:firstLineChars="3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（CH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OCH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的选择性＝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inline distT="0" distB="0" distL="0" distR="0">
            <wp:extent cx="1628775" cy="409575"/>
            <wp:effectExtent l="1905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100%)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b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sz w:val="21"/>
          <w:szCs w:val="21"/>
          <w:lang w:eastAsia="zh-CN"/>
        </w:rPr>
        <w:t>二、非选择题：共4题，共58分。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15.(14分）金矿提金采用氰化工艺，产生的含氰废水需处理后才能排放。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（1)氰化工艺中，金溶解于NaCN溶液生成［Au(CN)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]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-.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628" w:leftChars="190" w:hanging="210" w:hangingChars="100"/>
        <w:textAlignment w:val="center"/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①1000℃时，CH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4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、NH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和O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在催化剂作用下可转化为HCN,HCN与NaOH反应可制得NaCN.生成HCN的化学方程式为</w:t>
      </w:r>
      <w:r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  <w:t xml:space="preserve">              .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420" w:firstLineChars="2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②1 mol[Au(CN)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]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-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含有a键的数目为</w:t>
      </w:r>
      <w:r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  <w:t xml:space="preserve">             .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（2)用H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溶液处理含氰废水，使有毒的CN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-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转化为NH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4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+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、CO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2-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等。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420" w:firstLineChars="2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①该反应的离子方程式为</w:t>
      </w:r>
      <w:r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  <w:t xml:space="preserve">             .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628" w:leftChars="190" w:hanging="210" w:hanging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②Cu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2+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可作为上述反应的催化剂。其他条件相同时，总氰化物（CN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-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、HCN等）去除率随溶液初始pH变化如题15图－1所示。当溶液初始pH&gt;10时，总氰化物去除率下降的原因可能是</w:t>
      </w:r>
      <w:r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  <w:t xml:space="preserve">             .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inline distT="0" distB="0" distL="0" distR="0">
            <wp:extent cx="4095750" cy="1476375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20" w:hanging="420" w:hangingChars="2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（3)用焦亚硫酸钠（Na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S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5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)/空气法处理含氰废水的部分机理如下，其中［O]代表活性氧原子：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inline distT="0" distB="0" distL="0" distR="0">
            <wp:extent cx="4629150" cy="219075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.其他条件相同时，总氰化物去除率随Na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S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5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初始浓度ρ(Na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S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5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)变化如题15图－2所示。当ρ(Na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S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5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)&gt;6g·L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-1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时，总氰化物去除率下降的原因可能是</w:t>
      </w:r>
      <w:r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  <w:t xml:space="preserve">             .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16.(14分）化合物F是一种复合材料的组成部分，其合成路线如下：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inline distT="0" distB="0" distL="0" distR="0">
            <wp:extent cx="5257800" cy="1562100"/>
            <wp:effectExtent l="1905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（1)B中氮原子的杂化类型为</w:t>
      </w:r>
      <w:r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  <w:t xml:space="preserve">             .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（2)C→D的反应类型为</w:t>
      </w:r>
      <w:r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  <w:t xml:space="preserve">             .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（3)已知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inline distT="0" distB="0" distL="0" distR="0">
            <wp:extent cx="1285875" cy="304800"/>
            <wp:effectExtent l="19050" t="0" r="9525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,则化合物X的结构简式为</w:t>
      </w:r>
      <w:r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  <w:t xml:space="preserve">             .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（4)E的一种同分异构体同时满足下列条件，写出该同分异构体的结构简式：</w:t>
      </w:r>
      <w:r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  <w:t xml:space="preserve">             .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420" w:firstLineChars="2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①在一定条件下能发生水解反应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420" w:firstLineChars="2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②分子中含两个苯环且含有4种不同化学环境的氢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20" w:hanging="420" w:hangingChars="2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（5)苯乙酮肟（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inline distT="0" distB="0" distL="0" distR="0">
            <wp:extent cx="895350" cy="561975"/>
            <wp:effectExtent l="1905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)常用作农药杀虫剂。设计以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inline distT="0" distB="0" distL="0" distR="0">
            <wp:extent cx="1047750" cy="361950"/>
            <wp:effectExtent l="1905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和NH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OH为原料制备苯乙酮肟的合成路线（无机试剂和有机溶剂任用，合成路线示例见本题题干）。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17.(15分）碱式硫酸镁晶须［化学式为xMgSO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4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·yMg(OH)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·zH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O]是一种无机阻燃材料，其一种制备流程如下：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408940</wp:posOffset>
            </wp:positionV>
            <wp:extent cx="1438275" cy="1202055"/>
            <wp:effectExtent l="0" t="0" r="9525" b="17145"/>
            <wp:wrapTight wrapText="bothSides">
              <wp:wrapPolygon>
                <wp:start x="0" y="0"/>
                <wp:lineTo x="0" y="21223"/>
                <wp:lineTo x="21457" y="21223"/>
                <wp:lineTo x="21457" y="0"/>
                <wp:lineTo x="0" y="0"/>
              </wp:wrapPolygon>
            </wp:wrapTight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inline distT="0" distB="0" distL="0" distR="0">
            <wp:extent cx="4962525" cy="1028700"/>
            <wp:effectExtent l="19050" t="0" r="9525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（1)“沉淀”是在50~60℃条件下进行，适合的加热方式为</w:t>
      </w:r>
      <w:r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  <w:t xml:space="preserve">             .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（2)“抽滤”在题17图所示的装置中进行，装置X的作用是</w:t>
      </w:r>
      <w:r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  <w:t xml:space="preserve">             .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（3)“洗涤”步骤中用无水乙醇洗涤的目的是</w:t>
      </w:r>
      <w:r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  <w:t xml:space="preserve">             .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20" w:hanging="420" w:hangingChars="2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（4)以蛇纹石粉末（主要含MgO、FeO、Fe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、SiO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等）为原料制备实验所需的MgSO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4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溶液。请补充完整相应的实验方案：取一定量蛇纹石粉末，</w:t>
      </w:r>
      <w:r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  <w:t xml:space="preserve">            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 xml:space="preserve">                             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，得到MgSO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4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溶液。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420" w:firstLineChars="2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已知：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①该实验中pH=3.2时，Fe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3+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完全沉淀；pH=8.5时，Mg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2+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开始沉淀。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1155" w:firstLineChars="550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②Fe</w:t>
      </w:r>
      <w:r>
        <w:rPr>
          <w:rFonts w:hint="eastAsia" w:ascii="黑体" w:hAnsi="黑体" w:eastAsia="黑体" w:cs="黑体"/>
          <w:sz w:val="21"/>
          <w:szCs w:val="21"/>
          <w:vertAlign w:val="superscript"/>
        </w:rPr>
        <w:t>2+</w:t>
      </w:r>
      <w:r>
        <w:rPr>
          <w:rFonts w:hint="eastAsia" w:ascii="黑体" w:hAnsi="黑体" w:eastAsia="黑体" w:cs="黑体"/>
          <w:sz w:val="21"/>
          <w:szCs w:val="21"/>
        </w:rPr>
        <w:t>与K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3</w:t>
      </w:r>
      <w:r>
        <w:rPr>
          <w:rFonts w:hint="eastAsia" w:ascii="黑体" w:hAnsi="黑体" w:eastAsia="黑体" w:cs="黑体"/>
          <w:sz w:val="21"/>
          <w:szCs w:val="21"/>
        </w:rPr>
        <w:t>[Fe(CN)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6</w:t>
      </w:r>
      <w:r>
        <w:rPr>
          <w:rFonts w:hint="eastAsia" w:ascii="黑体" w:hAnsi="黑体" w:eastAsia="黑体" w:cs="黑体"/>
          <w:sz w:val="21"/>
          <w:szCs w:val="21"/>
        </w:rPr>
        <w:t>]溶液反应产生蓝色沉淀。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315" w:firstLineChars="15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实验中可选用的试剂：1.0 mol·L</w:t>
      </w:r>
      <w:r>
        <w:rPr>
          <w:rFonts w:hint="eastAsia" w:ascii="黑体" w:hAnsi="黑体" w:eastAsia="黑体" w:cs="黑体"/>
          <w:sz w:val="21"/>
          <w:szCs w:val="21"/>
          <w:vertAlign w:val="superscript"/>
        </w:rPr>
        <w:t>-1</w:t>
      </w:r>
      <w:r>
        <w:rPr>
          <w:rFonts w:hint="eastAsia" w:ascii="黑体" w:hAnsi="黑体" w:eastAsia="黑体" w:cs="黑体"/>
          <w:sz w:val="21"/>
          <w:szCs w:val="21"/>
        </w:rPr>
        <w:t>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SO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4</w:t>
      </w:r>
      <w:r>
        <w:rPr>
          <w:rFonts w:hint="eastAsia" w:ascii="黑体" w:hAnsi="黑体" w:eastAsia="黑体" w:cs="黑体"/>
          <w:sz w:val="21"/>
          <w:szCs w:val="21"/>
        </w:rPr>
        <w:t>、1.0mol·L</w:t>
      </w:r>
      <w:r>
        <w:rPr>
          <w:rFonts w:hint="eastAsia" w:ascii="黑体" w:hAnsi="黑体" w:eastAsia="黑体" w:cs="黑体"/>
          <w:sz w:val="21"/>
          <w:szCs w:val="21"/>
          <w:vertAlign w:val="superscript"/>
        </w:rPr>
        <w:t>-1</w:t>
      </w:r>
      <w:r>
        <w:rPr>
          <w:rFonts w:hint="eastAsia" w:ascii="黑体" w:hAnsi="黑体" w:eastAsia="黑体" w:cs="黑体"/>
          <w:sz w:val="21"/>
          <w:szCs w:val="21"/>
        </w:rPr>
        <w:t>NaOH,3%H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O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、MgCO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3</w:t>
      </w:r>
      <w:r>
        <w:rPr>
          <w:rFonts w:hint="eastAsia" w:ascii="黑体" w:hAnsi="黑体" w:eastAsia="黑体" w:cs="黑体"/>
          <w:sz w:val="21"/>
          <w:szCs w:val="21"/>
        </w:rPr>
        <w:t>粉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末、K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[Fe(CN)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6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]溶液。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（5)通过下列方法测定碱式硫酸镁晶须化学式：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I.准确称取1.8560g产品，溶于100.00mL 0.5600 mol·L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-1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HC1,将所得溶液配成</w:t>
      </w:r>
      <w:r>
        <w:rPr>
          <w:rFonts w:hint="eastAsia" w:ascii="黑体" w:hAnsi="黑体" w:eastAsia="黑体" w:cs="黑体"/>
          <w:sz w:val="21"/>
          <w:szCs w:val="21"/>
        </w:rPr>
        <w:t>250.00mL溶液A;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20" w:hanging="420" w:hangingChars="2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II</w:t>
      </w:r>
      <w:r>
        <w:rPr>
          <w:rFonts w:hint="eastAsia" w:ascii="黑体" w:hAnsi="黑体" w:eastAsia="黑体" w:cs="黑体"/>
          <w:sz w:val="21"/>
          <w:szCs w:val="21"/>
        </w:rPr>
        <w:t>.取25.00mL溶液A,调节溶液pH=10,用0.1000 mol·L</w:t>
      </w:r>
      <w:r>
        <w:rPr>
          <w:rFonts w:hint="eastAsia" w:ascii="黑体" w:hAnsi="黑体" w:eastAsia="黑体" w:cs="黑体"/>
          <w:sz w:val="21"/>
          <w:szCs w:val="21"/>
          <w:vertAlign w:val="superscript"/>
        </w:rPr>
        <w:t>-1</w:t>
      </w:r>
      <w:r>
        <w:rPr>
          <w:rFonts w:hint="eastAsia" w:ascii="黑体" w:hAnsi="黑体" w:eastAsia="黑体" w:cs="黑体"/>
          <w:sz w:val="21"/>
          <w:szCs w:val="21"/>
        </w:rPr>
        <w:t>的EDTA(Na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Y)标准溶液滴定其中的Mg</w:t>
      </w:r>
      <w:r>
        <w:rPr>
          <w:rFonts w:hint="eastAsia" w:ascii="黑体" w:hAnsi="黑体" w:eastAsia="黑体" w:cs="黑体"/>
          <w:sz w:val="21"/>
          <w:szCs w:val="21"/>
          <w:vertAlign w:val="superscript"/>
        </w:rPr>
        <w:t>2+</w:t>
      </w:r>
      <w:r>
        <w:rPr>
          <w:rFonts w:hint="eastAsia" w:ascii="黑体" w:hAnsi="黑体" w:eastAsia="黑体" w:cs="黑体"/>
          <w:sz w:val="21"/>
          <w:szCs w:val="21"/>
        </w:rPr>
        <w:t>(离子方程式为Mg</w:t>
      </w:r>
      <w:r>
        <w:rPr>
          <w:rFonts w:hint="eastAsia" w:ascii="黑体" w:hAnsi="黑体" w:eastAsia="黑体" w:cs="黑体"/>
          <w:sz w:val="21"/>
          <w:szCs w:val="21"/>
          <w:vertAlign w:val="superscript"/>
        </w:rPr>
        <w:t>2+</w:t>
      </w:r>
      <w:r>
        <w:rPr>
          <w:rFonts w:hint="eastAsia" w:ascii="黑体" w:hAnsi="黑体" w:eastAsia="黑体" w:cs="黑体"/>
          <w:sz w:val="21"/>
          <w:szCs w:val="21"/>
        </w:rPr>
        <w:t>+H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Y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  <w:vertAlign w:val="superscript"/>
        </w:rPr>
        <w:t>-</w:t>
      </w:r>
      <w:r>
        <w:rPr>
          <w:rFonts w:hint="eastAsia" w:ascii="黑体" w:hAnsi="黑体" w:eastAsia="黑体" w:cs="黑体"/>
          <w:sz w:val="21"/>
          <w:szCs w:val="21"/>
        </w:rPr>
        <w:t>-MgY</w:t>
      </w:r>
      <w:r>
        <w:rPr>
          <w:rFonts w:hint="eastAsia" w:ascii="黑体" w:hAnsi="黑体" w:eastAsia="黑体" w:cs="黑体"/>
          <w:sz w:val="21"/>
          <w:szCs w:val="21"/>
          <w:vertAlign w:val="superscript"/>
        </w:rPr>
        <w:t>2-</w:t>
      </w:r>
      <w:r>
        <w:rPr>
          <w:rFonts w:hint="eastAsia" w:ascii="黑体" w:hAnsi="黑体" w:eastAsia="黑体" w:cs="黑体"/>
          <w:sz w:val="21"/>
          <w:szCs w:val="21"/>
        </w:rPr>
        <w:t>+2H</w:t>
      </w:r>
      <w:r>
        <w:rPr>
          <w:rFonts w:hint="eastAsia" w:ascii="黑体" w:hAnsi="黑体" w:eastAsia="黑体" w:cs="黑体"/>
          <w:sz w:val="21"/>
          <w:szCs w:val="21"/>
          <w:vertAlign w:val="superscript"/>
        </w:rPr>
        <w:t>+</w:t>
      </w:r>
      <w:r>
        <w:rPr>
          <w:rFonts w:hint="eastAsia" w:ascii="黑体" w:hAnsi="黑体" w:eastAsia="黑体" w:cs="黑体"/>
          <w:sz w:val="21"/>
          <w:szCs w:val="21"/>
        </w:rPr>
        <w:t>),消耗EDTA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标准溶液24.00mL;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20" w:hanging="420" w:hangingChars="2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III.另取25.00mL溶液A,用0.0800 mol·L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-1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NaOH标准溶液滴定至终点，消耗NaOH标准溶液20.00mL.计算碱式硫酸镁晶须的化学式（写出计算过程）。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18.(15分）硫化氢（H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S)是一种有害气体，可用多种方法进行脱除。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（1)含H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S的酸性溶液对钢管壁的危害如题18图－1所示，钢管壁内部的缺陷处会积聚H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,产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420" w:firstLineChars="2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生的压力对管壁造成危害。缺陷处产生H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的微观过程可描述为</w:t>
      </w:r>
      <w:r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  <w:t xml:space="preserve">             .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            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inline distT="0" distB="0" distL="0" distR="0">
            <wp:extent cx="3343275" cy="1308100"/>
            <wp:effectExtent l="19050" t="0" r="9525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30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（2)一种转化H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S的燃料电池工作原理如题18图－2所示。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420" w:firstLineChars="2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该电池工作时，负极的电极反应式为</w:t>
      </w:r>
      <w:r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  <w:t xml:space="preserve">             .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（3)一种脱除H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S回收硫磺工艺的两个阶段主要反应分别如下：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420" w:firstLineChars="200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第一阶段：2H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2S</w:t>
      </w:r>
      <w:r>
        <w:rPr>
          <w:rFonts w:hint="eastAsia" w:ascii="黑体" w:hAnsi="黑体" w:eastAsia="黑体" w:cs="黑体"/>
          <w:sz w:val="21"/>
          <w:szCs w:val="21"/>
        </w:rPr>
        <w:t>(g)+3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O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(g)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=</w:t>
      </w:r>
      <w:r>
        <w:rPr>
          <w:rFonts w:hint="eastAsia" w:ascii="黑体" w:hAnsi="黑体" w:eastAsia="黑体" w:cs="黑体"/>
          <w:sz w:val="21"/>
          <w:szCs w:val="21"/>
        </w:rPr>
        <w:t>2SO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(g)+2H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O(g)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420" w:firstLineChars="200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第二阶段：4H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S(g)+2SO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(g)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=</w:t>
      </w:r>
      <w:r>
        <w:rPr>
          <w:rFonts w:hint="eastAsia" w:ascii="黑体" w:hAnsi="黑体" w:eastAsia="黑体" w:cs="黑体"/>
          <w:sz w:val="21"/>
          <w:szCs w:val="21"/>
        </w:rPr>
        <w:t>3S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(g)+4H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O(g)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420" w:firstLineChars="200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该工艺需控制第一阶段与第二阶段参加反应的H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S的物质的量之比n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1</w:t>
      </w:r>
      <w:r>
        <w:rPr>
          <w:rFonts w:hint="eastAsia" w:ascii="黑体" w:hAnsi="黑体" w:eastAsia="黑体" w:cs="黑体"/>
          <w:sz w:val="21"/>
          <w:szCs w:val="21"/>
        </w:rPr>
        <w:t>(H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S):n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(H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S)约为1:2.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420" w:firstLineChars="200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若n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1</w:t>
      </w:r>
      <w:r>
        <w:rPr>
          <w:rFonts w:hint="eastAsia" w:ascii="黑体" w:hAnsi="黑体" w:eastAsia="黑体" w:cs="黑体"/>
          <w:sz w:val="21"/>
          <w:szCs w:val="21"/>
        </w:rPr>
        <w:t>(H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S):n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(H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S)过大，会导致</w:t>
      </w:r>
      <w:r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  <w:t xml:space="preserve">            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 xml:space="preserve">                         </w:t>
      </w:r>
      <w:r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  <w:t>.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（4)Fe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(SO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4</w:t>
      </w:r>
      <w:r>
        <w:rPr>
          <w:rFonts w:hint="eastAsia" w:ascii="黑体" w:hAnsi="黑体" w:eastAsia="黑体" w:cs="黑体"/>
          <w:sz w:val="21"/>
          <w:szCs w:val="21"/>
        </w:rPr>
        <w:t>)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3</w:t>
      </w:r>
      <w:r>
        <w:rPr>
          <w:rFonts w:hint="eastAsia" w:ascii="黑体" w:hAnsi="黑体" w:eastAsia="黑体" w:cs="黑体"/>
          <w:sz w:val="21"/>
          <w:szCs w:val="21"/>
        </w:rPr>
        <w:t>溶液脱除空气中H</w:t>
      </w:r>
      <w:r>
        <w:rPr>
          <w:rFonts w:hint="eastAsia" w:ascii="黑体" w:hAnsi="黑体" w:eastAsia="黑体" w:cs="黑体"/>
          <w:sz w:val="21"/>
          <w:szCs w:val="21"/>
          <w:vertAlign w:val="subscript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S并再生的原理如题18图－3所示。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drawing>
          <wp:inline distT="0" distB="0" distL="0" distR="0">
            <wp:extent cx="4371975" cy="1294130"/>
            <wp:effectExtent l="19050" t="0" r="9525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29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420" w:firstLineChars="200"/>
        <w:textAlignment w:val="center"/>
        <w:rPr>
          <w:rFonts w:hint="eastAsia" w:ascii="黑体" w:hAnsi="黑体" w:eastAsia="黑体" w:cs="黑体"/>
          <w:sz w:val="21"/>
          <w:szCs w:val="21"/>
          <w:u w:val="none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①Fe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(SO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4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)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溶液脱除空气中H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S的总反应化学方程式为</w:t>
      </w:r>
      <w:r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  <w:t xml:space="preserve">            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 xml:space="preserve">                           </w:t>
      </w:r>
      <w:r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  <w:u w:val="none"/>
          <w:lang w:eastAsia="zh-CN"/>
        </w:rPr>
        <w:t>.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628" w:leftChars="190" w:hanging="210" w:hangingChars="100"/>
        <w:textAlignment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②将一定体积含H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S的空气匀速通入Fe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(SO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4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)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溶液中，反应相同时间，初始Fe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3+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浓度ρ(Fe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3+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)及其pH与H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S脱除率的关系如题18图－4所示。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u w:val="none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当ρ(Fe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3+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)&gt;10g·L</w:t>
      </w:r>
      <w:r>
        <w:rPr>
          <w:rFonts w:hint="eastAsia" w:ascii="黑体" w:hAnsi="黑体" w:eastAsia="黑体" w:cs="黑体"/>
          <w:sz w:val="21"/>
          <w:szCs w:val="21"/>
          <w:vertAlign w:val="superscript"/>
          <w:lang w:eastAsia="zh-CN"/>
        </w:rPr>
        <w:t>-1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,H</w:t>
      </w:r>
      <w:r>
        <w:rPr>
          <w:rFonts w:hint="eastAsia" w:ascii="黑体" w:hAnsi="黑体" w:eastAsia="黑体" w:cs="黑体"/>
          <w:sz w:val="21"/>
          <w:szCs w:val="21"/>
          <w:vertAlign w:val="subscript"/>
          <w:lang w:eastAsia="zh-CN"/>
        </w:rPr>
        <w:t>2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S脱除率下降的原因是</w:t>
      </w:r>
      <w:r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  <w:t xml:space="preserve">            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 xml:space="preserve">                              </w:t>
      </w:r>
      <w:r>
        <w:rPr>
          <w:rFonts w:hint="eastAsia" w:ascii="黑体" w:hAnsi="黑体" w:eastAsia="黑体" w:cs="黑体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  <w:u w:val="none"/>
          <w:lang w:eastAsia="zh-CN"/>
        </w:rPr>
        <w:t>.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u w:val="none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u w:val="none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u w:val="none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u w:val="none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u w:val="none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u w:val="none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u w:val="none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u w:val="none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u w:val="none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u w:val="none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u w:val="none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u w:val="none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u w:val="none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10" w:firstLineChars="100"/>
        <w:textAlignment w:val="center"/>
        <w:rPr>
          <w:rFonts w:hint="eastAsia" w:ascii="黑体" w:hAnsi="黑体" w:eastAsia="黑体" w:cs="黑体"/>
          <w:sz w:val="21"/>
          <w:szCs w:val="21"/>
          <w:u w:val="none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20" w:firstLineChars="100"/>
        <w:textAlignment w:val="center"/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61595</wp:posOffset>
            </wp:positionH>
            <wp:positionV relativeFrom="page">
              <wp:posOffset>1066800</wp:posOffset>
            </wp:positionV>
            <wp:extent cx="6087745" cy="6564630"/>
            <wp:effectExtent l="0" t="0" r="0" b="0"/>
            <wp:wrapTight wrapText="bothSides">
              <wp:wrapPolygon>
                <wp:start x="0" y="0"/>
                <wp:lineTo x="0" y="21562"/>
                <wp:lineTo x="21562" y="21562"/>
                <wp:lineTo x="21562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87745" cy="656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20" w:firstLineChars="100"/>
        <w:textAlignment w:val="center"/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20" w:firstLineChars="100"/>
        <w:textAlignment w:val="center"/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20" w:firstLineChars="100"/>
        <w:textAlignment w:val="center"/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20" w:firstLineChars="100"/>
        <w:textAlignment w:val="center"/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20" w:firstLineChars="100"/>
        <w:textAlignment w:val="center"/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20" w:firstLineChars="100"/>
        <w:textAlignment w:val="center"/>
        <w:rPr>
          <w:rFonts w:hint="eastAsia"/>
          <w:lang w:eastAsia="zh-CN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ge">
              <wp:posOffset>594360</wp:posOffset>
            </wp:positionV>
            <wp:extent cx="6228715" cy="7444740"/>
            <wp:effectExtent l="0" t="0" r="0" b="0"/>
            <wp:wrapTight wrapText="bothSides">
              <wp:wrapPolygon>
                <wp:start x="0" y="0"/>
                <wp:lineTo x="0" y="21556"/>
                <wp:lineTo x="21536" y="21556"/>
                <wp:lineTo x="21536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9">
                      <a:lum bright="-18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715" cy="74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/>
          <w:lang w:eastAsia="zh-CN"/>
        </w:rPr>
      </w:pPr>
      <w:bookmarkStart w:id="0" w:name="_GoBack"/>
      <w:bookmarkEnd w:id="0"/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418" w:leftChars="190" w:firstLine="220" w:firstLineChars="100"/>
        <w:textAlignment w:val="center"/>
        <w:rPr>
          <w:rFonts w:hint="eastAsia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center"/>
        <w:rPr>
          <w:rFonts w:hint="eastAsia"/>
          <w:lang w:eastAsia="zh-CN"/>
        </w:rPr>
      </w:pPr>
    </w:p>
    <w:sectPr>
      <w:pgSz w:w="12240" w:h="15840"/>
      <w:pgMar w:top="873" w:right="1134" w:bottom="873" w:left="1134" w:header="567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2D5CD8"/>
    <w:rsid w:val="00326F90"/>
    <w:rsid w:val="0058354A"/>
    <w:rsid w:val="005C180C"/>
    <w:rsid w:val="007C50BB"/>
    <w:rsid w:val="0088451B"/>
    <w:rsid w:val="009D1106"/>
    <w:rsid w:val="00AA1D8D"/>
    <w:rsid w:val="00B47730"/>
    <w:rsid w:val="00CB0664"/>
    <w:rsid w:val="00CC0E3F"/>
    <w:rsid w:val="00F007D9"/>
    <w:rsid w:val="00F63391"/>
    <w:rsid w:val="00FB72C2"/>
    <w:rsid w:val="00FC693F"/>
    <w:rsid w:val="6AA52D4A"/>
    <w:rsid w:val="72F54CDE"/>
    <w:rsid w:val="75BF25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semiHidden="0" w:name="macro"/>
    <w:lsdException w:uiPriority="99" w:name="toa heading"/>
    <w:lsdException w:uiPriority="99" w:semiHidden="0" w:name="List"/>
    <w:lsdException w:uiPriority="99" w:semiHidden="0" w:name="List Bullet"/>
    <w:lsdException w:uiPriority="99" w:semiHidden="0" w:name="List Number"/>
    <w:lsdException w:uiPriority="99" w:semiHidden="0" w:name="List 2"/>
    <w:lsdException w:qFormat="1" w:uiPriority="99" w:semiHidden="0" w:name="List 3"/>
    <w:lsdException w:uiPriority="99" w:name="List 4"/>
    <w:lsdException w:uiPriority="99" w:name="List 5"/>
    <w:lsdException w:uiPriority="99" w:semiHidden="0" w:name="List Bullet 2"/>
    <w:lsdException w:uiPriority="99" w:semiHidden="0" w:name="List Bullet 3"/>
    <w:lsdException w:uiPriority="99" w:name="List Bullet 4"/>
    <w:lsdException w:uiPriority="99" w:name="List Bullet 5"/>
    <w:lsdException w:uiPriority="99" w:semiHidden="0" w:name="List Number 2"/>
    <w:lsdException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semiHidden="0" w:name="List Continue"/>
    <w:lsdException w:uiPriority="99" w:semiHidden="0" w:name="List Continue 2"/>
    <w:lsdException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4">
    <w:name w:val="heading 2"/>
    <w:basedOn w:val="1"/>
    <w:next w:val="1"/>
    <w:link w:val="140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5">
    <w:name w:val="heading 3"/>
    <w:basedOn w:val="1"/>
    <w:next w:val="1"/>
    <w:link w:val="141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">
    <w:name w:val="heading 4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7">
    <w:name w:val="heading 5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8">
    <w:name w:val="heading 6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9">
    <w:name w:val="heading 7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10">
    <w:name w:val="heading 8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11">
    <w:name w:val="heading 9"/>
    <w:basedOn w:val="1"/>
    <w:next w:val="1"/>
    <w:link w:val="156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133">
    <w:name w:val="Default Paragraph Font"/>
    <w:semiHidden/>
    <w:unhideWhenUsed/>
    <w:uiPriority w:val="1"/>
  </w:style>
  <w:style w:type="table" w:default="1" w:styleId="3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8"/>
    <w:unhideWhenUsed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6">
    <w:name w:val="List Bullet"/>
    <w:basedOn w:val="1"/>
    <w:unhideWhenUsed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7"/>
    <w:unhideWhenUsed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5"/>
    <w:unhideWhenUsed/>
    <w:uiPriority w:val="99"/>
    <w:pPr>
      <w:spacing w:after="120"/>
    </w:pPr>
  </w:style>
  <w:style w:type="paragraph" w:styleId="20">
    <w:name w:val="List Number 3"/>
    <w:basedOn w:val="1"/>
    <w:unhideWhenUsed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uiPriority w:val="99"/>
    <w:pPr>
      <w:numPr>
        <w:ilvl w:val="0"/>
        <w:numId w:val="6"/>
      </w:numPr>
      <w:contextualSpacing/>
    </w:pPr>
  </w:style>
  <w:style w:type="paragraph" w:styleId="24">
    <w:name w:val="Balloon Text"/>
    <w:basedOn w:val="1"/>
    <w:link w:val="165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25">
    <w:name w:val="footer"/>
    <w:basedOn w:val="1"/>
    <w:link w:val="13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header"/>
    <w:basedOn w:val="1"/>
    <w:link w:val="13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7">
    <w:name w:val="Subtitle"/>
    <w:basedOn w:val="1"/>
    <w:next w:val="1"/>
    <w:link w:val="14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List"/>
    <w:basedOn w:val="1"/>
    <w:unhideWhenUsed/>
    <w:uiPriority w:val="99"/>
    <w:pPr>
      <w:ind w:left="360" w:hanging="360"/>
      <w:contextualSpacing/>
    </w:pPr>
  </w:style>
  <w:style w:type="paragraph" w:styleId="29">
    <w:name w:val="Body Text 2"/>
    <w:basedOn w:val="1"/>
    <w:link w:val="146"/>
    <w:unhideWhenUsed/>
    <w:uiPriority w:val="99"/>
    <w:pPr>
      <w:spacing w:after="120" w:line="480" w:lineRule="auto"/>
    </w:pPr>
  </w:style>
  <w:style w:type="paragraph" w:styleId="30">
    <w:name w:val="List Continue 2"/>
    <w:basedOn w:val="1"/>
    <w:unhideWhenUsed/>
    <w:uiPriority w:val="99"/>
    <w:pPr>
      <w:spacing w:after="120"/>
      <w:ind w:left="720"/>
      <w:contextualSpacing/>
    </w:pPr>
  </w:style>
  <w:style w:type="paragraph" w:styleId="31">
    <w:name w:val="List Continue 3"/>
    <w:basedOn w:val="1"/>
    <w:unhideWhenUsed/>
    <w:uiPriority w:val="99"/>
    <w:pPr>
      <w:spacing w:after="120"/>
      <w:ind w:left="1080"/>
      <w:contextualSpacing/>
    </w:pPr>
  </w:style>
  <w:style w:type="paragraph" w:styleId="32">
    <w:name w:val="Title"/>
    <w:basedOn w:val="1"/>
    <w:next w:val="1"/>
    <w:link w:val="142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34">
    <w:name w:val="Table Grid"/>
    <w:basedOn w:val="3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5">
    <w:name w:val="Light Shading"/>
    <w:basedOn w:val="33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6">
    <w:name w:val="Light Shading Accent 1"/>
    <w:basedOn w:val="33"/>
    <w:uiPriority w:val="60"/>
    <w:pPr>
      <w:spacing w:after="0" w:line="240" w:lineRule="auto"/>
    </w:pPr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7">
    <w:name w:val="Light Shading Accent 2"/>
    <w:basedOn w:val="33"/>
    <w:uiPriority w:val="60"/>
    <w:pPr>
      <w:spacing w:after="0" w:line="240" w:lineRule="auto"/>
    </w:pPr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8">
    <w:name w:val="Light Shading Accent 3"/>
    <w:basedOn w:val="33"/>
    <w:uiPriority w:val="60"/>
    <w:pPr>
      <w:spacing w:after="0" w:line="240" w:lineRule="auto"/>
    </w:pPr>
    <w:rPr>
      <w:color w:val="7692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9">
    <w:name w:val="Light Shading Accent 4"/>
    <w:basedOn w:val="33"/>
    <w:uiPriority w:val="60"/>
    <w:pPr>
      <w:spacing w:after="0" w:line="240" w:lineRule="auto"/>
    </w:pPr>
    <w:rPr>
      <w:color w:val="5F497A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40">
    <w:name w:val="Light Shading Accent 5"/>
    <w:basedOn w:val="33"/>
    <w:uiPriority w:val="60"/>
    <w:pPr>
      <w:spacing w:after="0" w:line="240" w:lineRule="auto"/>
    </w:pPr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1">
    <w:name w:val="Light Shading Accent 6"/>
    <w:basedOn w:val="33"/>
    <w:uiPriority w:val="60"/>
    <w:pPr>
      <w:spacing w:after="0" w:line="240" w:lineRule="auto"/>
    </w:pPr>
    <w:rPr>
      <w:color w:val="E36C09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2">
    <w:name w:val="Light List"/>
    <w:basedOn w:val="33"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3">
    <w:name w:val="Light List Accent 1"/>
    <w:basedOn w:val="33"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4">
    <w:name w:val="Light List Accent 2"/>
    <w:basedOn w:val="33"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5">
    <w:name w:val="Light List Accent 3"/>
    <w:basedOn w:val="33"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6">
    <w:name w:val="Light List Accent 4"/>
    <w:basedOn w:val="33"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7">
    <w:name w:val="Light List Accent 5"/>
    <w:basedOn w:val="33"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8">
    <w:name w:val="Light List Accent 6"/>
    <w:basedOn w:val="33"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9">
    <w:name w:val="Light Grid"/>
    <w:basedOn w:val="33"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50">
    <w:name w:val="Light Grid Accent 1"/>
    <w:basedOn w:val="33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1">
    <w:name w:val="Light Grid Accent 2"/>
    <w:basedOn w:val="33"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2">
    <w:name w:val="Light Grid Accent 3"/>
    <w:basedOn w:val="33"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3">
    <w:name w:val="Light Grid Accent 4"/>
    <w:basedOn w:val="33"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4">
    <w:name w:val="Light Grid Accent 5"/>
    <w:basedOn w:val="33"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5">
    <w:name w:val="Light Grid Accent 6"/>
    <w:basedOn w:val="33"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6">
    <w:name w:val="Medium Shading 1"/>
    <w:basedOn w:val="33"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1"/>
    <w:basedOn w:val="33"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2"/>
    <w:basedOn w:val="33"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3"/>
    <w:basedOn w:val="33"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4"/>
    <w:basedOn w:val="33"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5"/>
    <w:basedOn w:val="33"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1 Accent 6"/>
    <w:basedOn w:val="33"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3">
    <w:name w:val="Medium Shading 2"/>
    <w:basedOn w:val="33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1"/>
    <w:basedOn w:val="33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2"/>
    <w:basedOn w:val="33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3"/>
    <w:basedOn w:val="33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4"/>
    <w:basedOn w:val="33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5"/>
    <w:basedOn w:val="33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Shading 2 Accent 6"/>
    <w:basedOn w:val="33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0">
    <w:name w:val="Medium List 1"/>
    <w:basedOn w:val="33"/>
    <w:uiPriority w:val="65"/>
    <w:pPr>
      <w:spacing w:after="0" w:line="240" w:lineRule="auto"/>
    </w:pPr>
    <w:rPr>
      <w:color w:val="000000" w:themeColor="text1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1">
    <w:name w:val="Medium List 1 Accent 1"/>
    <w:basedOn w:val="33"/>
    <w:uiPriority w:val="65"/>
    <w:pPr>
      <w:spacing w:after="0" w:line="240" w:lineRule="auto"/>
    </w:pPr>
    <w:rPr>
      <w:color w:val="000000" w:themeColor="text1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2">
    <w:name w:val="Medium List 1 Accent 2"/>
    <w:basedOn w:val="33"/>
    <w:uiPriority w:val="65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3">
    <w:name w:val="Medium List 1 Accent 3"/>
    <w:basedOn w:val="33"/>
    <w:uiPriority w:val="65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4">
    <w:name w:val="Medium List 1 Accent 4"/>
    <w:basedOn w:val="33"/>
    <w:uiPriority w:val="65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5">
    <w:name w:val="Medium List 1 Accent 5"/>
    <w:basedOn w:val="33"/>
    <w:uiPriority w:val="65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6">
    <w:name w:val="Medium List 1 Accent 6"/>
    <w:basedOn w:val="33"/>
    <w:uiPriority w:val="65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7">
    <w:name w:val="Medium List 2"/>
    <w:basedOn w:val="33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1"/>
    <w:basedOn w:val="33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2"/>
    <w:basedOn w:val="33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3"/>
    <w:basedOn w:val="33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4"/>
    <w:basedOn w:val="33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5"/>
    <w:basedOn w:val="33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List 2 Accent 6"/>
    <w:basedOn w:val="33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4">
    <w:name w:val="Medium Grid 1"/>
    <w:basedOn w:val="33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5">
    <w:name w:val="Medium Grid 1 Accent 1"/>
    <w:basedOn w:val="33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6">
    <w:name w:val="Medium Grid 1 Accent 2"/>
    <w:basedOn w:val="33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7">
    <w:name w:val="Medium Grid 1 Accent 3"/>
    <w:basedOn w:val="33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8">
    <w:name w:val="Medium Grid 1 Accent 4"/>
    <w:basedOn w:val="33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9">
    <w:name w:val="Medium Grid 1 Accent 5"/>
    <w:basedOn w:val="33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90">
    <w:name w:val="Medium Grid 1 Accent 6"/>
    <w:basedOn w:val="33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1">
    <w:name w:val="Medium Grid 2"/>
    <w:basedOn w:val="33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1"/>
    <w:basedOn w:val="33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2"/>
    <w:basedOn w:val="33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3"/>
    <w:basedOn w:val="33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4"/>
    <w:basedOn w:val="33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5"/>
    <w:basedOn w:val="33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6"/>
    <w:basedOn w:val="33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3"/>
    <w:basedOn w:val="33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9">
    <w:name w:val="Medium Grid 3 Accent 1"/>
    <w:basedOn w:val="33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00">
    <w:name w:val="Medium Grid 3 Accent 2"/>
    <w:basedOn w:val="33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1">
    <w:name w:val="Medium Grid 3 Accent 3"/>
    <w:basedOn w:val="33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2">
    <w:name w:val="Medium Grid 3 Accent 4"/>
    <w:basedOn w:val="33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3">
    <w:name w:val="Medium Grid 3 Accent 5"/>
    <w:basedOn w:val="33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4">
    <w:name w:val="Medium Grid 3 Accent 6"/>
    <w:basedOn w:val="33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5">
    <w:name w:val="Dark List"/>
    <w:basedOn w:val="33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6">
    <w:name w:val="Dark List Accent 1"/>
    <w:basedOn w:val="33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7">
    <w:name w:val="Dark List Accent 2"/>
    <w:basedOn w:val="33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8">
    <w:name w:val="Dark List Accent 3"/>
    <w:basedOn w:val="33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9">
    <w:name w:val="Dark List Accent 4"/>
    <w:basedOn w:val="33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0">
    <w:name w:val="Dark List Accent 5"/>
    <w:basedOn w:val="33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1">
    <w:name w:val="Dark List Accent 6"/>
    <w:basedOn w:val="33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2">
    <w:name w:val="Colorful Shading"/>
    <w:basedOn w:val="33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3">
    <w:name w:val="Colorful Shading Accent 1"/>
    <w:basedOn w:val="33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4">
    <w:name w:val="Colorful Shading Accent 2"/>
    <w:basedOn w:val="33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5">
    <w:name w:val="Colorful Shading Accent 3"/>
    <w:basedOn w:val="33"/>
    <w:uiPriority w:val="71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6">
    <w:name w:val="Colorful Shading Accent 4"/>
    <w:basedOn w:val="33"/>
    <w:uiPriority w:val="71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7">
    <w:name w:val="Colorful Shading Accent 5"/>
    <w:basedOn w:val="33"/>
    <w:uiPriority w:val="71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8">
    <w:name w:val="Colorful Shading Accent 6"/>
    <w:basedOn w:val="33"/>
    <w:uiPriority w:val="71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9">
    <w:name w:val="Colorful List"/>
    <w:basedOn w:val="33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0">
    <w:name w:val="Colorful List Accent 1"/>
    <w:basedOn w:val="33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1">
    <w:name w:val="Colorful List Accent 2"/>
    <w:basedOn w:val="33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2">
    <w:name w:val="Colorful List Accent 3"/>
    <w:basedOn w:val="33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3">
    <w:name w:val="Colorful List Accent 4"/>
    <w:basedOn w:val="33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4">
    <w:name w:val="Colorful List Accent 5"/>
    <w:basedOn w:val="33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5">
    <w:name w:val="Colorful List Accent 6"/>
    <w:basedOn w:val="33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6">
    <w:name w:val="Colorful Grid"/>
    <w:basedOn w:val="33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7">
    <w:name w:val="Colorful Grid Accent 1"/>
    <w:basedOn w:val="33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8">
    <w:name w:val="Colorful Grid Accent 2"/>
    <w:basedOn w:val="33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9">
    <w:name w:val="Colorful Grid Accent 3"/>
    <w:basedOn w:val="33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30">
    <w:name w:val="Colorful Grid Accent 4"/>
    <w:basedOn w:val="33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1">
    <w:name w:val="Colorful Grid Accent 5"/>
    <w:basedOn w:val="33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2">
    <w:name w:val="Colorful Grid Accent 6"/>
    <w:basedOn w:val="33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4">
    <w:name w:val="Strong"/>
    <w:basedOn w:val="133"/>
    <w:qFormat/>
    <w:uiPriority w:val="22"/>
    <w:rPr>
      <w:b/>
      <w:bCs/>
    </w:rPr>
  </w:style>
  <w:style w:type="character" w:styleId="135">
    <w:name w:val="Emphasis"/>
    <w:basedOn w:val="133"/>
    <w:qFormat/>
    <w:uiPriority w:val="20"/>
    <w:rPr>
      <w:i/>
      <w:iCs/>
    </w:rPr>
  </w:style>
  <w:style w:type="character" w:customStyle="1" w:styleId="136">
    <w:name w:val="页眉 Char"/>
    <w:basedOn w:val="133"/>
    <w:link w:val="26"/>
    <w:uiPriority w:val="99"/>
  </w:style>
  <w:style w:type="character" w:customStyle="1" w:styleId="137">
    <w:name w:val="页脚 Char"/>
    <w:basedOn w:val="133"/>
    <w:link w:val="25"/>
    <w:uiPriority w:val="99"/>
  </w:style>
  <w:style w:type="paragraph" w:styleId="13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9">
    <w:name w:val="标题 1 Char"/>
    <w:basedOn w:val="133"/>
    <w:link w:val="3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40">
    <w:name w:val="标题 2 Char"/>
    <w:basedOn w:val="133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41">
    <w:name w:val="标题 3 Char"/>
    <w:basedOn w:val="133"/>
    <w:link w:val="5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42">
    <w:name w:val="标题 Char"/>
    <w:basedOn w:val="133"/>
    <w:link w:val="32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3">
    <w:name w:val="副标题 Char"/>
    <w:basedOn w:val="133"/>
    <w:link w:val="27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44">
    <w:name w:val="List Paragraph"/>
    <w:basedOn w:val="1"/>
    <w:qFormat/>
    <w:uiPriority w:val="34"/>
    <w:pPr>
      <w:ind w:left="720"/>
      <w:contextualSpacing/>
    </w:pPr>
  </w:style>
  <w:style w:type="character" w:customStyle="1" w:styleId="145">
    <w:name w:val="正文文本 Char"/>
    <w:basedOn w:val="133"/>
    <w:link w:val="19"/>
    <w:uiPriority w:val="99"/>
  </w:style>
  <w:style w:type="character" w:customStyle="1" w:styleId="146">
    <w:name w:val="正文文本 2 Char"/>
    <w:basedOn w:val="133"/>
    <w:link w:val="29"/>
    <w:uiPriority w:val="99"/>
  </w:style>
  <w:style w:type="character" w:customStyle="1" w:styleId="147">
    <w:name w:val="正文文本 3 Char"/>
    <w:basedOn w:val="133"/>
    <w:link w:val="17"/>
    <w:uiPriority w:val="99"/>
    <w:rPr>
      <w:sz w:val="16"/>
      <w:szCs w:val="16"/>
    </w:rPr>
  </w:style>
  <w:style w:type="character" w:customStyle="1" w:styleId="148">
    <w:name w:val="宏文本 Char"/>
    <w:basedOn w:val="133"/>
    <w:link w:val="2"/>
    <w:uiPriority w:val="99"/>
    <w:rPr>
      <w:rFonts w:ascii="Courier" w:hAnsi="Courier"/>
      <w:sz w:val="20"/>
      <w:szCs w:val="20"/>
    </w:rPr>
  </w:style>
  <w:style w:type="paragraph" w:styleId="149">
    <w:name w:val="Quote"/>
    <w:basedOn w:val="1"/>
    <w:next w:val="1"/>
    <w:link w:val="150"/>
    <w:qFormat/>
    <w:uiPriority w:val="29"/>
    <w:rPr>
      <w:i/>
      <w:iCs/>
      <w:color w:val="000000" w:themeColor="text1"/>
    </w:rPr>
  </w:style>
  <w:style w:type="character" w:customStyle="1" w:styleId="150">
    <w:name w:val="引用 Char"/>
    <w:basedOn w:val="133"/>
    <w:link w:val="149"/>
    <w:uiPriority w:val="29"/>
    <w:rPr>
      <w:i/>
      <w:iCs/>
      <w:color w:val="000000" w:themeColor="text1"/>
    </w:rPr>
  </w:style>
  <w:style w:type="character" w:customStyle="1" w:styleId="151">
    <w:name w:val="标题 4 Char"/>
    <w:basedOn w:val="133"/>
    <w:link w:val="6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152">
    <w:name w:val="标题 5 Char"/>
    <w:basedOn w:val="133"/>
    <w:link w:val="7"/>
    <w:semiHidden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153">
    <w:name w:val="标题 6 Char"/>
    <w:basedOn w:val="133"/>
    <w:link w:val="8"/>
    <w:semiHidden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154">
    <w:name w:val="标题 7 Char"/>
    <w:basedOn w:val="133"/>
    <w:link w:val="9"/>
    <w:semiHidden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155">
    <w:name w:val="标题 8 Char"/>
    <w:basedOn w:val="133"/>
    <w:link w:val="10"/>
    <w:semiHidden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156">
    <w:name w:val="标题 9 Char"/>
    <w:basedOn w:val="133"/>
    <w:link w:val="11"/>
    <w:semiHidden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paragraph" w:styleId="157">
    <w:name w:val="Intense Quote"/>
    <w:basedOn w:val="1"/>
    <w:next w:val="1"/>
    <w:link w:val="158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158">
    <w:name w:val="明显引用 Char"/>
    <w:basedOn w:val="133"/>
    <w:link w:val="157"/>
    <w:uiPriority w:val="30"/>
    <w:rPr>
      <w:b/>
      <w:bCs/>
      <w:i/>
      <w:iCs/>
      <w:color w:val="4F81BD" w:themeColor="accent1"/>
    </w:rPr>
  </w:style>
  <w:style w:type="character" w:customStyle="1" w:styleId="159">
    <w:name w:val="Subtle Emphasis"/>
    <w:basedOn w:val="133"/>
    <w:qFormat/>
    <w:uiPriority w:val="19"/>
    <w:rPr>
      <w:i/>
      <w:iCs/>
      <w:color w:val="7F7F7F" w:themeColor="text1" w:themeTint="7F"/>
    </w:rPr>
  </w:style>
  <w:style w:type="character" w:customStyle="1" w:styleId="160">
    <w:name w:val="Intense Emphasis"/>
    <w:basedOn w:val="133"/>
    <w:qFormat/>
    <w:uiPriority w:val="21"/>
    <w:rPr>
      <w:b/>
      <w:bCs/>
      <w:i/>
      <w:iCs/>
      <w:color w:val="4F81BD" w:themeColor="accent1"/>
    </w:rPr>
  </w:style>
  <w:style w:type="character" w:customStyle="1" w:styleId="161">
    <w:name w:val="Subtle Reference"/>
    <w:basedOn w:val="133"/>
    <w:qFormat/>
    <w:uiPriority w:val="31"/>
    <w:rPr>
      <w:smallCaps/>
      <w:color w:val="C0504D" w:themeColor="accent2"/>
      <w:u w:val="single"/>
    </w:rPr>
  </w:style>
  <w:style w:type="character" w:customStyle="1" w:styleId="162">
    <w:name w:val="Intense Reference"/>
    <w:basedOn w:val="133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163">
    <w:name w:val="Book Title"/>
    <w:basedOn w:val="133"/>
    <w:qFormat/>
    <w:uiPriority w:val="33"/>
    <w:rPr>
      <w:b/>
      <w:bCs/>
      <w:smallCaps/>
      <w:spacing w:val="5"/>
    </w:rPr>
  </w:style>
  <w:style w:type="paragraph" w:customStyle="1" w:styleId="164">
    <w:name w:val="TOC Heading"/>
    <w:basedOn w:val="3"/>
    <w:next w:val="1"/>
    <w:semiHidden/>
    <w:unhideWhenUsed/>
    <w:qFormat/>
    <w:uiPriority w:val="39"/>
    <w:pPr>
      <w:outlineLvl w:val="9"/>
    </w:pPr>
  </w:style>
  <w:style w:type="character" w:customStyle="1" w:styleId="165">
    <w:name w:val="批注框文本 Char"/>
    <w:basedOn w:val="133"/>
    <w:link w:val="24"/>
    <w:semiHidden/>
    <w:uiPriority w:val="99"/>
    <w:rPr>
      <w:rFonts w:ascii="微软雅黑" w:hAnsi="微软雅黑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3" Type="http://schemas.openxmlformats.org/officeDocument/2006/relationships/fontTable" Target="fontTable.xml"/><Relationship Id="rId32" Type="http://schemas.openxmlformats.org/officeDocument/2006/relationships/customXml" Target="../customXml/item2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1D5A3C-651E-49CD-BAD2-A3CB84F961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728</Words>
  <Characters>4150</Characters>
  <Lines>34</Lines>
  <Paragraphs>9</Paragraphs>
  <TotalTime>1</TotalTime>
  <ScaleCrop>false</ScaleCrop>
  <LinksUpToDate>false</LinksUpToDate>
  <CharactersWithSpaces>4869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2021-05-09T14:02:00Z</dcterms:created>
  <dc:creator>学科网(Zxxk.com)</dc:creator>
  <cp:lastModifiedBy>高人</cp:lastModifiedBy>
  <dcterms:modified xsi:type="dcterms:W3CDTF">2021-05-10T01:38:18Z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2052-11.3.0.9228</vt:lpwstr>
  </property>
</Properties>
</file>